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7C4" w:rsidRDefault="00221F81" w:rsidP="008459D8">
      <w:pPr>
        <w:jc w:val="both"/>
        <w:rPr>
          <w:rFonts w:ascii="Arial" w:hAnsi="Arial" w:cs="Arial"/>
          <w:b/>
        </w:rPr>
      </w:pPr>
      <w:bookmarkStart w:id="0" w:name="_GoBack"/>
      <w:bookmarkEnd w:id="0"/>
      <w:r w:rsidRPr="009371FA">
        <w:rPr>
          <w:rFonts w:ascii="Arial" w:hAnsi="Arial" w:cs="Arial"/>
          <w:b/>
          <w:noProof/>
        </w:rPr>
        <w:drawing>
          <wp:anchor distT="0" distB="0" distL="114300" distR="114300" simplePos="0" relativeHeight="251659264" behindDoc="0" locked="0" layoutInCell="1" allowOverlap="1" wp14:anchorId="085779AB" wp14:editId="1EE33857">
            <wp:simplePos x="0" y="0"/>
            <wp:positionH relativeFrom="column">
              <wp:posOffset>1261110</wp:posOffset>
            </wp:positionH>
            <wp:positionV relativeFrom="paragraph">
              <wp:posOffset>-229532</wp:posOffset>
            </wp:positionV>
            <wp:extent cx="2686041" cy="1091809"/>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undacionh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6041" cy="1091809"/>
                    </a:xfrm>
                    <a:prstGeom prst="rect">
                      <a:avLst/>
                    </a:prstGeom>
                  </pic:spPr>
                </pic:pic>
              </a:graphicData>
            </a:graphic>
            <wp14:sizeRelH relativeFrom="page">
              <wp14:pctWidth>0</wp14:pctWidth>
            </wp14:sizeRelH>
            <wp14:sizeRelV relativeFrom="page">
              <wp14:pctHeight>0</wp14:pctHeight>
            </wp14:sizeRelV>
          </wp:anchor>
        </w:drawing>
      </w:r>
    </w:p>
    <w:p w:rsidR="005B07C4" w:rsidRDefault="005B07C4" w:rsidP="008459D8">
      <w:pPr>
        <w:jc w:val="both"/>
        <w:rPr>
          <w:rFonts w:ascii="Arial" w:hAnsi="Arial" w:cs="Arial"/>
          <w:b/>
        </w:rPr>
      </w:pPr>
    </w:p>
    <w:p w:rsidR="005B07C4" w:rsidRDefault="005B07C4" w:rsidP="008459D8">
      <w:pPr>
        <w:jc w:val="both"/>
        <w:rPr>
          <w:rFonts w:ascii="Arial" w:hAnsi="Arial" w:cs="Arial"/>
          <w:b/>
        </w:rPr>
      </w:pPr>
    </w:p>
    <w:p w:rsidR="005B07C4" w:rsidRDefault="005B07C4" w:rsidP="008459D8">
      <w:pPr>
        <w:jc w:val="both"/>
        <w:rPr>
          <w:rFonts w:ascii="Arial" w:hAnsi="Arial" w:cs="Arial"/>
          <w:b/>
        </w:rPr>
      </w:pPr>
    </w:p>
    <w:p w:rsidR="00987F3F" w:rsidRDefault="00987F3F" w:rsidP="008459D8">
      <w:pPr>
        <w:jc w:val="both"/>
        <w:rPr>
          <w:rFonts w:ascii="Arial" w:hAnsi="Arial" w:cs="Arial"/>
          <w:b/>
        </w:rPr>
      </w:pPr>
    </w:p>
    <w:p w:rsidR="005B07C4" w:rsidRDefault="005B07C4" w:rsidP="008459D8">
      <w:pPr>
        <w:jc w:val="both"/>
        <w:rPr>
          <w:rFonts w:ascii="Arial" w:hAnsi="Arial" w:cs="Arial"/>
          <w:b/>
        </w:rPr>
      </w:pPr>
    </w:p>
    <w:p w:rsidR="005B07C4" w:rsidRDefault="005B07C4" w:rsidP="008459D8">
      <w:pPr>
        <w:jc w:val="center"/>
        <w:rPr>
          <w:rFonts w:ascii="Arial" w:hAnsi="Arial" w:cs="Arial"/>
          <w:b/>
        </w:rPr>
      </w:pPr>
    </w:p>
    <w:p w:rsidR="00933179" w:rsidRDefault="00933179" w:rsidP="008459D8">
      <w:pPr>
        <w:jc w:val="center"/>
        <w:rPr>
          <w:rFonts w:ascii="Arial" w:hAnsi="Arial" w:cs="Arial"/>
          <w:b/>
        </w:rPr>
      </w:pPr>
    </w:p>
    <w:p w:rsidR="00987F3F" w:rsidRDefault="00987F3F" w:rsidP="008459D8">
      <w:pPr>
        <w:jc w:val="center"/>
        <w:rPr>
          <w:rFonts w:ascii="Arial" w:hAnsi="Arial" w:cs="Arial"/>
          <w:b/>
        </w:rPr>
      </w:pPr>
      <w:r>
        <w:rPr>
          <w:rFonts w:ascii="Arial" w:hAnsi="Arial" w:cs="Arial"/>
          <w:b/>
        </w:rPr>
        <w:t>Como novedad, este año se entregarán a</w:t>
      </w:r>
      <w:r w:rsidRPr="00987F3F">
        <w:rPr>
          <w:rFonts w:ascii="Arial" w:hAnsi="Arial" w:cs="Arial"/>
          <w:b/>
        </w:rPr>
        <w:t>yudas para la financiación de</w:t>
      </w:r>
      <w:r w:rsidR="009F57AB">
        <w:rPr>
          <w:rFonts w:ascii="Arial" w:hAnsi="Arial" w:cs="Arial"/>
          <w:b/>
        </w:rPr>
        <w:t xml:space="preserve"> proyectos de investigación en s</w:t>
      </w:r>
      <w:r w:rsidRPr="00987F3F">
        <w:rPr>
          <w:rFonts w:ascii="Arial" w:hAnsi="Arial" w:cs="Arial"/>
          <w:b/>
        </w:rPr>
        <w:t>alud</w:t>
      </w:r>
      <w:r>
        <w:rPr>
          <w:rFonts w:ascii="Arial" w:hAnsi="Arial" w:cs="Arial"/>
          <w:b/>
        </w:rPr>
        <w:t xml:space="preserve"> </w:t>
      </w:r>
      <w:r w:rsidRPr="00987F3F">
        <w:rPr>
          <w:rFonts w:ascii="Arial" w:hAnsi="Arial" w:cs="Arial"/>
          <w:b/>
        </w:rPr>
        <w:t>para grupos emergentes</w:t>
      </w:r>
      <w:r>
        <w:rPr>
          <w:rFonts w:ascii="Arial" w:hAnsi="Arial" w:cs="Arial"/>
          <w:b/>
        </w:rPr>
        <w:t xml:space="preserve"> de</w:t>
      </w:r>
    </w:p>
    <w:p w:rsidR="005B07C4" w:rsidRDefault="00987F3F" w:rsidP="008459D8">
      <w:pPr>
        <w:jc w:val="center"/>
        <w:rPr>
          <w:rFonts w:ascii="Arial" w:hAnsi="Arial" w:cs="Arial"/>
          <w:b/>
        </w:rPr>
      </w:pPr>
      <w:r>
        <w:rPr>
          <w:rFonts w:ascii="Arial" w:hAnsi="Arial" w:cs="Arial"/>
          <w:b/>
        </w:rPr>
        <w:t xml:space="preserve"> HM Hospitales</w:t>
      </w:r>
    </w:p>
    <w:p w:rsidR="0077543E" w:rsidRPr="005513D1" w:rsidRDefault="0077543E" w:rsidP="008459D8">
      <w:pPr>
        <w:jc w:val="center"/>
        <w:rPr>
          <w:rFonts w:ascii="Arial" w:hAnsi="Arial" w:cs="Arial"/>
          <w:b/>
        </w:rPr>
      </w:pPr>
    </w:p>
    <w:p w:rsidR="005B07C4" w:rsidRDefault="005B07C4" w:rsidP="008459D8">
      <w:pPr>
        <w:jc w:val="both"/>
        <w:rPr>
          <w:rFonts w:ascii="Arial" w:hAnsi="Arial" w:cs="Arial"/>
        </w:rPr>
      </w:pPr>
    </w:p>
    <w:p w:rsidR="008459D8" w:rsidRDefault="008459D8" w:rsidP="008459D8">
      <w:pPr>
        <w:jc w:val="center"/>
        <w:rPr>
          <w:rFonts w:ascii="Arial" w:hAnsi="Arial" w:cs="Arial"/>
          <w:b/>
          <w:sz w:val="28"/>
          <w:szCs w:val="28"/>
        </w:rPr>
      </w:pPr>
      <w:r w:rsidRPr="008459D8">
        <w:rPr>
          <w:rFonts w:ascii="Arial" w:hAnsi="Arial" w:cs="Arial"/>
          <w:b/>
          <w:sz w:val="28"/>
          <w:szCs w:val="28"/>
        </w:rPr>
        <w:t xml:space="preserve">XII CONVOCATORIA DE PREMIOS DE INVESTIGACIÓN Y BECAS DE LA FUNDACIÓN </w:t>
      </w:r>
      <w:r>
        <w:rPr>
          <w:rFonts w:ascii="Arial" w:hAnsi="Arial" w:cs="Arial"/>
          <w:b/>
          <w:sz w:val="28"/>
          <w:szCs w:val="28"/>
        </w:rPr>
        <w:t>DE INVESTIGACIÓN</w:t>
      </w:r>
    </w:p>
    <w:p w:rsidR="005B07C4" w:rsidRDefault="008459D8" w:rsidP="008459D8">
      <w:pPr>
        <w:jc w:val="center"/>
        <w:rPr>
          <w:rFonts w:ascii="Arial" w:hAnsi="Arial" w:cs="Arial"/>
          <w:b/>
          <w:sz w:val="28"/>
          <w:szCs w:val="28"/>
        </w:rPr>
      </w:pPr>
      <w:r>
        <w:rPr>
          <w:rFonts w:ascii="Arial" w:hAnsi="Arial" w:cs="Arial"/>
          <w:b/>
          <w:sz w:val="28"/>
          <w:szCs w:val="28"/>
        </w:rPr>
        <w:t xml:space="preserve"> HM HOSPITALES</w:t>
      </w:r>
      <w:r w:rsidRPr="008459D8">
        <w:rPr>
          <w:rFonts w:ascii="Arial" w:hAnsi="Arial" w:cs="Arial"/>
          <w:b/>
          <w:sz w:val="28"/>
          <w:szCs w:val="28"/>
        </w:rPr>
        <w:t xml:space="preserve"> </w:t>
      </w:r>
      <w:r w:rsidR="00B82403">
        <w:rPr>
          <w:rFonts w:ascii="Arial" w:hAnsi="Arial" w:cs="Arial"/>
          <w:b/>
          <w:sz w:val="28"/>
          <w:szCs w:val="28"/>
        </w:rPr>
        <w:t xml:space="preserve"> </w:t>
      </w:r>
    </w:p>
    <w:p w:rsidR="0077543E" w:rsidRPr="00F3462D" w:rsidRDefault="0077543E" w:rsidP="008459D8">
      <w:pPr>
        <w:jc w:val="center"/>
        <w:rPr>
          <w:rFonts w:ascii="Arial" w:hAnsi="Arial" w:cs="Arial"/>
          <w:b/>
          <w:sz w:val="28"/>
          <w:szCs w:val="28"/>
        </w:rPr>
      </w:pPr>
    </w:p>
    <w:p w:rsidR="005B07C4" w:rsidRDefault="005B07C4" w:rsidP="00F32F73">
      <w:pPr>
        <w:jc w:val="both"/>
        <w:rPr>
          <w:rFonts w:ascii="Arial" w:hAnsi="Arial" w:cs="Arial"/>
          <w:b/>
        </w:rPr>
      </w:pPr>
    </w:p>
    <w:p w:rsidR="00DA2BD3" w:rsidRDefault="00F32F73" w:rsidP="00F32F73">
      <w:pPr>
        <w:pStyle w:val="normaltextonoticia"/>
        <w:numPr>
          <w:ilvl w:val="0"/>
          <w:numId w:val="1"/>
        </w:numPr>
        <w:spacing w:before="0" w:beforeAutospacing="0" w:after="0" w:afterAutospacing="0"/>
        <w:jc w:val="both"/>
        <w:rPr>
          <w:sz w:val="24"/>
          <w:szCs w:val="24"/>
        </w:rPr>
      </w:pPr>
      <w:r w:rsidRPr="00F32F73">
        <w:rPr>
          <w:sz w:val="24"/>
          <w:szCs w:val="24"/>
        </w:rPr>
        <w:t>La finalidad de la convocatoria de los Premios es reconocer la labor científica desarrollada en los distintos ámbitos de la Medicina Traslacional</w:t>
      </w:r>
    </w:p>
    <w:p w:rsidR="00F32F73" w:rsidRDefault="00F32F73" w:rsidP="00F32F73">
      <w:pPr>
        <w:pStyle w:val="normaltextonoticia"/>
        <w:spacing w:before="0" w:beforeAutospacing="0" w:after="0" w:afterAutospacing="0"/>
        <w:ind w:left="1080"/>
        <w:jc w:val="both"/>
        <w:rPr>
          <w:sz w:val="24"/>
          <w:szCs w:val="24"/>
        </w:rPr>
      </w:pPr>
    </w:p>
    <w:p w:rsidR="00F32F73" w:rsidRPr="0077543E" w:rsidRDefault="00F32F73" w:rsidP="00F32F73">
      <w:pPr>
        <w:pStyle w:val="normaltextonoticia"/>
        <w:numPr>
          <w:ilvl w:val="0"/>
          <w:numId w:val="1"/>
        </w:numPr>
        <w:spacing w:before="0" w:beforeAutospacing="0" w:after="0" w:afterAutospacing="0"/>
        <w:jc w:val="both"/>
        <w:rPr>
          <w:sz w:val="24"/>
          <w:szCs w:val="24"/>
        </w:rPr>
      </w:pPr>
      <w:r w:rsidRPr="0077543E">
        <w:rPr>
          <w:sz w:val="24"/>
          <w:szCs w:val="24"/>
        </w:rPr>
        <w:t xml:space="preserve">El Premio </w:t>
      </w:r>
      <w:r w:rsidRPr="005C402D">
        <w:rPr>
          <w:sz w:val="24"/>
          <w:szCs w:val="24"/>
        </w:rPr>
        <w:t xml:space="preserve">“Juan Letona” </w:t>
      </w:r>
      <w:r w:rsidRPr="0077543E">
        <w:rPr>
          <w:rFonts w:eastAsiaTheme="minorHAnsi"/>
          <w:sz w:val="24"/>
          <w:szCs w:val="24"/>
          <w:lang w:eastAsia="en-US"/>
        </w:rPr>
        <w:t>en Investigación en Medicina Traslacional está dotado con 6.000€ y dos accésit de 3.000 €, para los mejores trabajos ya publicados en Medicina Traslacional</w:t>
      </w:r>
    </w:p>
    <w:p w:rsidR="00F32F73" w:rsidRDefault="00F32F73" w:rsidP="00F32F73">
      <w:pPr>
        <w:pStyle w:val="normaltextonoticia"/>
        <w:spacing w:before="0" w:beforeAutospacing="0" w:after="0" w:afterAutospacing="0"/>
        <w:ind w:left="1080"/>
        <w:jc w:val="both"/>
        <w:rPr>
          <w:sz w:val="24"/>
          <w:szCs w:val="24"/>
        </w:rPr>
      </w:pPr>
    </w:p>
    <w:p w:rsidR="00F32F73" w:rsidRPr="00F32F73" w:rsidRDefault="00F32F73" w:rsidP="00F32F73">
      <w:pPr>
        <w:pStyle w:val="Prrafodelista"/>
        <w:numPr>
          <w:ilvl w:val="0"/>
          <w:numId w:val="1"/>
        </w:numPr>
        <w:jc w:val="both"/>
        <w:rPr>
          <w:rFonts w:ascii="Arial" w:eastAsia="Calibri" w:hAnsi="Arial" w:cs="Arial"/>
          <w:color w:val="000000"/>
        </w:rPr>
      </w:pPr>
      <w:r w:rsidRPr="00F32F73">
        <w:rPr>
          <w:rFonts w:ascii="Arial" w:eastAsia="Calibri" w:hAnsi="Arial" w:cs="Arial"/>
          <w:color w:val="000000"/>
        </w:rPr>
        <w:t xml:space="preserve">Se entregará un premio de 2.500 € al mejor trabajo de investigación realizado por los Médicos </w:t>
      </w:r>
      <w:r>
        <w:rPr>
          <w:rFonts w:ascii="Arial" w:eastAsia="Calibri" w:hAnsi="Arial" w:cs="Arial"/>
          <w:color w:val="000000"/>
        </w:rPr>
        <w:t xml:space="preserve">Internos Residentes (MIR) de                   </w:t>
      </w:r>
      <w:r w:rsidRPr="00F32F73">
        <w:rPr>
          <w:rFonts w:ascii="Arial" w:eastAsia="Calibri" w:hAnsi="Arial" w:cs="Arial"/>
          <w:color w:val="000000"/>
        </w:rPr>
        <w:t>HM Hospitales y otro de 1.500 € al mejor trabajo de investigación realizado por los estudiantes de la Facultad de Medicina de la Universidad CEU San Pablo y HM Hospitales</w:t>
      </w:r>
    </w:p>
    <w:p w:rsidR="00F32F73" w:rsidRDefault="00F32F73" w:rsidP="00F32F73">
      <w:pPr>
        <w:pStyle w:val="normaltextonoticia"/>
        <w:spacing w:before="0" w:beforeAutospacing="0" w:after="0" w:afterAutospacing="0"/>
        <w:ind w:left="1080"/>
        <w:jc w:val="both"/>
        <w:rPr>
          <w:sz w:val="24"/>
          <w:szCs w:val="24"/>
        </w:rPr>
      </w:pPr>
    </w:p>
    <w:p w:rsidR="005B07C4" w:rsidRPr="009F57AB" w:rsidRDefault="0089620E" w:rsidP="0089620E">
      <w:pPr>
        <w:pStyle w:val="Prrafodelista"/>
        <w:numPr>
          <w:ilvl w:val="0"/>
          <w:numId w:val="1"/>
        </w:numPr>
        <w:autoSpaceDE w:val="0"/>
        <w:autoSpaceDN w:val="0"/>
        <w:adjustRightInd w:val="0"/>
        <w:jc w:val="both"/>
        <w:rPr>
          <w:b/>
        </w:rPr>
      </w:pPr>
      <w:r w:rsidRPr="009F57AB">
        <w:rPr>
          <w:rFonts w:ascii="Arial" w:eastAsiaTheme="minorHAnsi" w:hAnsi="Arial" w:cs="Arial"/>
          <w:lang w:eastAsia="en-US"/>
        </w:rPr>
        <w:t>Además, se convoca una beca de estancia clínica en HM Hospitales dotada con 6.000€ y 6 becas de estudios</w:t>
      </w:r>
    </w:p>
    <w:p w:rsidR="00E961B2" w:rsidRDefault="00E961B2" w:rsidP="008459D8">
      <w:pPr>
        <w:pStyle w:val="normaltextonoticia"/>
        <w:spacing w:before="0" w:beforeAutospacing="0" w:after="0" w:afterAutospacing="0"/>
        <w:jc w:val="both"/>
        <w:rPr>
          <w:b/>
          <w:sz w:val="24"/>
          <w:szCs w:val="24"/>
        </w:rPr>
      </w:pPr>
    </w:p>
    <w:p w:rsidR="008459D8" w:rsidRDefault="005B07C4" w:rsidP="008459D8">
      <w:pPr>
        <w:pStyle w:val="normaltextonoticia"/>
        <w:jc w:val="both"/>
        <w:rPr>
          <w:sz w:val="24"/>
          <w:szCs w:val="24"/>
        </w:rPr>
      </w:pPr>
      <w:r w:rsidRPr="00754334">
        <w:rPr>
          <w:b/>
          <w:sz w:val="24"/>
          <w:szCs w:val="24"/>
        </w:rPr>
        <w:t xml:space="preserve">Madrid, </w:t>
      </w:r>
      <w:r w:rsidR="00BC3C81">
        <w:rPr>
          <w:b/>
          <w:sz w:val="24"/>
          <w:szCs w:val="24"/>
        </w:rPr>
        <w:t>19 de abril de 2016</w:t>
      </w:r>
      <w:r w:rsidR="008459D8">
        <w:rPr>
          <w:b/>
          <w:sz w:val="24"/>
          <w:szCs w:val="24"/>
        </w:rPr>
        <w:t xml:space="preserve">. </w:t>
      </w:r>
      <w:r w:rsidR="008459D8" w:rsidRPr="008459D8">
        <w:rPr>
          <w:sz w:val="24"/>
          <w:szCs w:val="24"/>
        </w:rPr>
        <w:t xml:space="preserve">La Fundación </w:t>
      </w:r>
      <w:r w:rsidR="008459D8">
        <w:rPr>
          <w:sz w:val="24"/>
          <w:szCs w:val="24"/>
        </w:rPr>
        <w:t>de Investigación HM Hospitales</w:t>
      </w:r>
      <w:r w:rsidR="008459D8" w:rsidRPr="008459D8">
        <w:rPr>
          <w:sz w:val="24"/>
          <w:szCs w:val="24"/>
        </w:rPr>
        <w:t xml:space="preserve"> </w:t>
      </w:r>
      <w:r w:rsidR="00055FEF">
        <w:rPr>
          <w:sz w:val="24"/>
          <w:szCs w:val="24"/>
        </w:rPr>
        <w:t xml:space="preserve">(FiHM) </w:t>
      </w:r>
      <w:r w:rsidR="008459D8" w:rsidRPr="008459D8">
        <w:rPr>
          <w:sz w:val="24"/>
          <w:szCs w:val="24"/>
        </w:rPr>
        <w:t>anuncia la XI</w:t>
      </w:r>
      <w:r w:rsidR="008459D8">
        <w:rPr>
          <w:sz w:val="24"/>
          <w:szCs w:val="24"/>
        </w:rPr>
        <w:t>I</w:t>
      </w:r>
      <w:r w:rsidR="008459D8" w:rsidRPr="008459D8">
        <w:rPr>
          <w:sz w:val="24"/>
          <w:szCs w:val="24"/>
        </w:rPr>
        <w:t xml:space="preserve"> Convocatoria de Premi</w:t>
      </w:r>
      <w:r w:rsidR="008459D8">
        <w:rPr>
          <w:sz w:val="24"/>
          <w:szCs w:val="24"/>
        </w:rPr>
        <w:t>os de Investigación y Becas 2016,</w:t>
      </w:r>
      <w:r w:rsidR="008459D8" w:rsidRPr="008459D8">
        <w:rPr>
          <w:sz w:val="24"/>
          <w:szCs w:val="24"/>
        </w:rPr>
        <w:t xml:space="preserve"> cuyo pl</w:t>
      </w:r>
      <w:r w:rsidR="008459D8">
        <w:rPr>
          <w:sz w:val="24"/>
          <w:szCs w:val="24"/>
        </w:rPr>
        <w:t xml:space="preserve">azo de </w:t>
      </w:r>
      <w:r w:rsidR="008459D8" w:rsidRPr="009F57AB">
        <w:rPr>
          <w:sz w:val="24"/>
          <w:szCs w:val="24"/>
        </w:rPr>
        <w:t xml:space="preserve">inscripción termina el 30 de mayo. Las bases de la inscripción se encuentran en </w:t>
      </w:r>
      <w:hyperlink r:id="rId8" w:history="1">
        <w:r w:rsidR="009D0175" w:rsidRPr="003750F6">
          <w:rPr>
            <w:rStyle w:val="Hipervnculo"/>
            <w:sz w:val="24"/>
            <w:szCs w:val="24"/>
          </w:rPr>
          <w:t>www.fundacionhm.com</w:t>
        </w:r>
      </w:hyperlink>
      <w:r w:rsidR="009D0175">
        <w:rPr>
          <w:sz w:val="24"/>
          <w:szCs w:val="24"/>
        </w:rPr>
        <w:t xml:space="preserve"> </w:t>
      </w:r>
      <w:r w:rsidR="008459D8" w:rsidRPr="008459D8">
        <w:rPr>
          <w:sz w:val="24"/>
          <w:szCs w:val="24"/>
        </w:rPr>
        <w:t xml:space="preserve"> </w:t>
      </w:r>
    </w:p>
    <w:p w:rsidR="005F3C40" w:rsidRDefault="005F3C40" w:rsidP="005F3C40">
      <w:pPr>
        <w:pStyle w:val="normaltextonoticia"/>
        <w:spacing w:before="0" w:beforeAutospacing="0" w:after="0" w:afterAutospacing="0"/>
        <w:jc w:val="both"/>
        <w:rPr>
          <w:sz w:val="24"/>
          <w:szCs w:val="24"/>
        </w:rPr>
      </w:pPr>
      <w:r w:rsidRPr="005F3C40">
        <w:rPr>
          <w:sz w:val="24"/>
          <w:szCs w:val="24"/>
        </w:rPr>
        <w:t xml:space="preserve">Este año, como novedad y </w:t>
      </w:r>
      <w:r w:rsidR="00933179">
        <w:rPr>
          <w:sz w:val="24"/>
          <w:szCs w:val="24"/>
        </w:rPr>
        <w:t>desde</w:t>
      </w:r>
      <w:r w:rsidRPr="005F3C40">
        <w:rPr>
          <w:sz w:val="24"/>
          <w:szCs w:val="24"/>
        </w:rPr>
        <w:t xml:space="preserve"> su compromiso con la investigación interna, se entregar</w:t>
      </w:r>
      <w:r>
        <w:rPr>
          <w:sz w:val="24"/>
          <w:szCs w:val="24"/>
        </w:rPr>
        <w:t>án</w:t>
      </w:r>
      <w:r w:rsidRPr="005F3C40">
        <w:rPr>
          <w:sz w:val="24"/>
          <w:szCs w:val="24"/>
        </w:rPr>
        <w:t xml:space="preserve"> “</w:t>
      </w:r>
      <w:r w:rsidRPr="005F3C40">
        <w:rPr>
          <w:b/>
          <w:sz w:val="24"/>
          <w:szCs w:val="24"/>
        </w:rPr>
        <w:t>Ayudas para la financiación de proyectos de investigación en Salud: convocatoria intramural 2016 para grupos emergentes</w:t>
      </w:r>
      <w:r w:rsidRPr="005F3C40">
        <w:rPr>
          <w:sz w:val="24"/>
          <w:szCs w:val="24"/>
        </w:rPr>
        <w:t xml:space="preserve">”. </w:t>
      </w:r>
      <w:r>
        <w:rPr>
          <w:sz w:val="24"/>
          <w:szCs w:val="24"/>
        </w:rPr>
        <w:t>Y es que e</w:t>
      </w:r>
      <w:r w:rsidRPr="005F3C40">
        <w:rPr>
          <w:sz w:val="24"/>
          <w:szCs w:val="24"/>
        </w:rPr>
        <w:t>l</w:t>
      </w:r>
      <w:r>
        <w:rPr>
          <w:sz w:val="24"/>
          <w:szCs w:val="24"/>
        </w:rPr>
        <w:t xml:space="preserve"> plan de política científica de la Fundación de Investigación HM Hospitales incluye la promoción de la independencia científica de los profesionales como mecanismo de aumento del tejido científico intramural.</w:t>
      </w:r>
    </w:p>
    <w:p w:rsidR="005F3C40" w:rsidRDefault="005F3C40" w:rsidP="005F3C40">
      <w:pPr>
        <w:pStyle w:val="normaltextonoticia"/>
        <w:spacing w:before="0" w:beforeAutospacing="0" w:after="0" w:afterAutospacing="0"/>
        <w:jc w:val="both"/>
        <w:rPr>
          <w:sz w:val="24"/>
          <w:szCs w:val="24"/>
        </w:rPr>
      </w:pPr>
    </w:p>
    <w:p w:rsidR="005F3C40" w:rsidRDefault="005F3C40" w:rsidP="005F3C40">
      <w:pPr>
        <w:pStyle w:val="normaltextonoticia"/>
        <w:spacing w:before="0" w:beforeAutospacing="0" w:after="0" w:afterAutospacing="0"/>
        <w:jc w:val="both"/>
        <w:rPr>
          <w:sz w:val="24"/>
          <w:szCs w:val="24"/>
        </w:rPr>
      </w:pPr>
      <w:r>
        <w:rPr>
          <w:sz w:val="24"/>
          <w:szCs w:val="24"/>
        </w:rPr>
        <w:lastRenderedPageBreak/>
        <w:t xml:space="preserve">“Estos profesionales, partiendo de la excelencia asistencial, han desarrollado una enorme capacidad de desarrollo científico orientado a responder las preguntas que surgen en la práctica clínica diaria. En este sentido, y con el objetivo de mejorar la calidad de vida de los pacientes a través de la promoción del conocimiento científico, se ha diseñado un programa intramural para la financiación de proyectos de investigación en salud”, explica el Dr. </w:t>
      </w:r>
      <w:r w:rsidR="005E3471">
        <w:rPr>
          <w:sz w:val="24"/>
          <w:szCs w:val="24"/>
        </w:rPr>
        <w:t>Alfonso Moreno, presidente</w:t>
      </w:r>
      <w:r>
        <w:rPr>
          <w:sz w:val="24"/>
          <w:szCs w:val="24"/>
        </w:rPr>
        <w:t xml:space="preserve"> de la FiHM. </w:t>
      </w:r>
    </w:p>
    <w:p w:rsidR="005F3C40" w:rsidRDefault="005F3C40" w:rsidP="005F3C40">
      <w:pPr>
        <w:pStyle w:val="normaltextonoticia"/>
        <w:jc w:val="both"/>
        <w:rPr>
          <w:sz w:val="24"/>
          <w:szCs w:val="24"/>
        </w:rPr>
      </w:pPr>
      <w:r>
        <w:rPr>
          <w:sz w:val="24"/>
          <w:szCs w:val="24"/>
        </w:rPr>
        <w:t>Este programa se ha articulado en diferentes fases y está compuesto por diferentes acciones, entre las cuales se consideran de especial valor las orientadas a la promoción de grupos emergentes. De hecho, la finalidad de la convocatoria es la financiación de proyecto</w:t>
      </w:r>
      <w:r w:rsidR="00992FA9">
        <w:rPr>
          <w:sz w:val="24"/>
          <w:szCs w:val="24"/>
        </w:rPr>
        <w:t>s</w:t>
      </w:r>
      <w:r>
        <w:rPr>
          <w:sz w:val="24"/>
          <w:szCs w:val="24"/>
        </w:rPr>
        <w:t xml:space="preserve"> de investigación que pueda</w:t>
      </w:r>
      <w:r w:rsidR="00992FA9">
        <w:rPr>
          <w:sz w:val="24"/>
          <w:szCs w:val="24"/>
        </w:rPr>
        <w:t>n</w:t>
      </w:r>
      <w:r>
        <w:rPr>
          <w:sz w:val="24"/>
          <w:szCs w:val="24"/>
        </w:rPr>
        <w:t xml:space="preserve"> desarrollarse en dos años y que esté</w:t>
      </w:r>
      <w:r w:rsidR="00992FA9">
        <w:rPr>
          <w:sz w:val="24"/>
          <w:szCs w:val="24"/>
        </w:rPr>
        <w:t>n</w:t>
      </w:r>
      <w:r>
        <w:rPr>
          <w:sz w:val="24"/>
          <w:szCs w:val="24"/>
        </w:rPr>
        <w:t xml:space="preserve"> liderado</w:t>
      </w:r>
      <w:r w:rsidR="00992FA9">
        <w:rPr>
          <w:sz w:val="24"/>
          <w:szCs w:val="24"/>
        </w:rPr>
        <w:t>s</w:t>
      </w:r>
      <w:r>
        <w:rPr>
          <w:sz w:val="24"/>
          <w:szCs w:val="24"/>
        </w:rPr>
        <w:t xml:space="preserve"> por un grupo de investigación emergente de HM Hospitales. </w:t>
      </w:r>
    </w:p>
    <w:p w:rsidR="005F3C40" w:rsidRDefault="005F3C40" w:rsidP="005F3C40">
      <w:pPr>
        <w:pStyle w:val="normaltextonoticia"/>
        <w:jc w:val="both"/>
        <w:rPr>
          <w:sz w:val="24"/>
          <w:szCs w:val="24"/>
        </w:rPr>
      </w:pPr>
      <w:r>
        <w:rPr>
          <w:sz w:val="24"/>
          <w:szCs w:val="24"/>
        </w:rPr>
        <w:t xml:space="preserve">El ámbito temático incluye </w:t>
      </w:r>
      <w:r w:rsidR="00992FA9">
        <w:rPr>
          <w:sz w:val="24"/>
          <w:szCs w:val="24"/>
        </w:rPr>
        <w:t xml:space="preserve">a las </w:t>
      </w:r>
      <w:r>
        <w:rPr>
          <w:sz w:val="24"/>
          <w:szCs w:val="24"/>
        </w:rPr>
        <w:t>área</w:t>
      </w:r>
      <w:r w:rsidR="00992FA9">
        <w:rPr>
          <w:sz w:val="24"/>
          <w:szCs w:val="24"/>
        </w:rPr>
        <w:t>s</w:t>
      </w:r>
      <w:r>
        <w:rPr>
          <w:sz w:val="24"/>
          <w:szCs w:val="24"/>
        </w:rPr>
        <w:t xml:space="preserve"> de </w:t>
      </w:r>
      <w:r w:rsidR="00992FA9">
        <w:rPr>
          <w:sz w:val="24"/>
          <w:szCs w:val="24"/>
        </w:rPr>
        <w:t xml:space="preserve">la </w:t>
      </w:r>
      <w:r>
        <w:rPr>
          <w:sz w:val="24"/>
          <w:szCs w:val="24"/>
        </w:rPr>
        <w:t xml:space="preserve">Biomedicina, </w:t>
      </w:r>
      <w:r w:rsidR="00992FA9">
        <w:rPr>
          <w:sz w:val="24"/>
          <w:szCs w:val="24"/>
        </w:rPr>
        <w:t xml:space="preserve">la </w:t>
      </w:r>
      <w:r>
        <w:rPr>
          <w:sz w:val="24"/>
          <w:szCs w:val="24"/>
        </w:rPr>
        <w:t xml:space="preserve">Tecnología de Imagen, </w:t>
      </w:r>
      <w:r w:rsidR="00992FA9">
        <w:rPr>
          <w:sz w:val="24"/>
          <w:szCs w:val="24"/>
        </w:rPr>
        <w:t xml:space="preserve">la </w:t>
      </w:r>
      <w:r>
        <w:rPr>
          <w:sz w:val="24"/>
          <w:szCs w:val="24"/>
        </w:rPr>
        <w:t xml:space="preserve">Nano-tecnología, </w:t>
      </w:r>
      <w:r w:rsidR="00992FA9">
        <w:rPr>
          <w:sz w:val="24"/>
          <w:szCs w:val="24"/>
        </w:rPr>
        <w:t xml:space="preserve">las </w:t>
      </w:r>
      <w:r>
        <w:rPr>
          <w:sz w:val="24"/>
          <w:szCs w:val="24"/>
        </w:rPr>
        <w:t xml:space="preserve">Tecnologías Farmacéuticas, </w:t>
      </w:r>
      <w:r w:rsidR="00992FA9">
        <w:rPr>
          <w:sz w:val="24"/>
          <w:szCs w:val="24"/>
        </w:rPr>
        <w:t xml:space="preserve">las </w:t>
      </w:r>
      <w:r>
        <w:rPr>
          <w:sz w:val="24"/>
          <w:szCs w:val="24"/>
        </w:rPr>
        <w:t xml:space="preserve">Tecnologías y Ciencias de la Salud, así como </w:t>
      </w:r>
      <w:r w:rsidR="00992FA9">
        <w:rPr>
          <w:sz w:val="24"/>
          <w:szCs w:val="24"/>
        </w:rPr>
        <w:t xml:space="preserve">la </w:t>
      </w:r>
      <w:r>
        <w:rPr>
          <w:sz w:val="24"/>
          <w:szCs w:val="24"/>
        </w:rPr>
        <w:t xml:space="preserve">Biotecnología, </w:t>
      </w:r>
      <w:r w:rsidR="00992FA9">
        <w:rPr>
          <w:sz w:val="24"/>
          <w:szCs w:val="24"/>
        </w:rPr>
        <w:t xml:space="preserve">la </w:t>
      </w:r>
      <w:r>
        <w:rPr>
          <w:sz w:val="24"/>
          <w:szCs w:val="24"/>
        </w:rPr>
        <w:t xml:space="preserve">Tecnología Química y </w:t>
      </w:r>
      <w:r w:rsidR="00992FA9">
        <w:rPr>
          <w:sz w:val="24"/>
          <w:szCs w:val="24"/>
        </w:rPr>
        <w:t xml:space="preserve">de </w:t>
      </w:r>
      <w:r>
        <w:rPr>
          <w:sz w:val="24"/>
          <w:szCs w:val="24"/>
        </w:rPr>
        <w:t xml:space="preserve">Materiales y </w:t>
      </w:r>
      <w:r w:rsidR="00992FA9">
        <w:rPr>
          <w:sz w:val="24"/>
          <w:szCs w:val="24"/>
        </w:rPr>
        <w:t xml:space="preserve">las </w:t>
      </w:r>
      <w:r>
        <w:rPr>
          <w:sz w:val="24"/>
          <w:szCs w:val="24"/>
        </w:rPr>
        <w:t xml:space="preserve">Tecnologías de la Información y la Comunicación. </w:t>
      </w:r>
    </w:p>
    <w:p w:rsidR="005F3C40" w:rsidRDefault="005F3C40" w:rsidP="005F3C40">
      <w:pPr>
        <w:pStyle w:val="normaltextonoticia"/>
        <w:jc w:val="both"/>
        <w:rPr>
          <w:sz w:val="24"/>
          <w:szCs w:val="24"/>
        </w:rPr>
      </w:pPr>
      <w:r>
        <w:rPr>
          <w:sz w:val="24"/>
          <w:szCs w:val="24"/>
        </w:rPr>
        <w:t>El programa fomenta</w:t>
      </w:r>
      <w:r w:rsidR="00992FA9">
        <w:rPr>
          <w:sz w:val="24"/>
          <w:szCs w:val="24"/>
        </w:rPr>
        <w:t>rá</w:t>
      </w:r>
      <w:r>
        <w:rPr>
          <w:sz w:val="24"/>
          <w:szCs w:val="24"/>
        </w:rPr>
        <w:t xml:space="preserve"> las actuaciones en áreas relacionadas con el cáncer, enfermedades cardiovasculares, del sistema nervioso y mentales, infecciosas y SIDA, genéticas, respiratorias, crónicas e inflamatorias. </w:t>
      </w:r>
    </w:p>
    <w:p w:rsidR="005F3C40" w:rsidRDefault="005F3C40" w:rsidP="005F3C40">
      <w:pPr>
        <w:pStyle w:val="normaltextonoticia"/>
        <w:jc w:val="both"/>
        <w:rPr>
          <w:sz w:val="24"/>
          <w:szCs w:val="24"/>
        </w:rPr>
      </w:pPr>
      <w:r>
        <w:rPr>
          <w:sz w:val="24"/>
          <w:szCs w:val="24"/>
        </w:rPr>
        <w:t xml:space="preserve">Los proyectos seleccionados podrán recibir una financiación de hasta 25.000 euros brutos al año, que serán aplicados en su totalidad para la ejecución de los mismos, debiendo ser justificados cuando finalicen o cuando la FiHM lo requiera. </w:t>
      </w:r>
    </w:p>
    <w:p w:rsidR="005F3C40" w:rsidRDefault="005F3C40" w:rsidP="005F3C40">
      <w:pPr>
        <w:pStyle w:val="normaltextonoticia"/>
        <w:spacing w:before="0" w:beforeAutospacing="0" w:after="0" w:afterAutospacing="0"/>
        <w:jc w:val="both"/>
        <w:rPr>
          <w:b/>
          <w:sz w:val="24"/>
          <w:szCs w:val="24"/>
        </w:rPr>
      </w:pPr>
      <w:r>
        <w:rPr>
          <w:b/>
          <w:sz w:val="24"/>
          <w:szCs w:val="24"/>
        </w:rPr>
        <w:t>Premios</w:t>
      </w:r>
    </w:p>
    <w:p w:rsidR="008459D8" w:rsidRPr="005F3C40" w:rsidRDefault="005F3C40" w:rsidP="005F3C40">
      <w:pPr>
        <w:pStyle w:val="normaltextonoticia"/>
        <w:spacing w:before="0" w:beforeAutospacing="0" w:after="0" w:afterAutospacing="0"/>
        <w:jc w:val="both"/>
        <w:rPr>
          <w:b/>
          <w:sz w:val="24"/>
          <w:szCs w:val="24"/>
        </w:rPr>
      </w:pPr>
      <w:r>
        <w:rPr>
          <w:sz w:val="24"/>
          <w:szCs w:val="24"/>
        </w:rPr>
        <w:t>Como todos los años, e</w:t>
      </w:r>
      <w:r w:rsidR="008459D8" w:rsidRPr="008459D8">
        <w:rPr>
          <w:sz w:val="24"/>
          <w:szCs w:val="24"/>
        </w:rPr>
        <w:t>n el apartado de los Premios, la finalidad de la convocatoria es reconocer la labor científica desarrollada en los distintos ámbitos</w:t>
      </w:r>
      <w:r w:rsidR="003F2521">
        <w:rPr>
          <w:sz w:val="24"/>
          <w:szCs w:val="24"/>
        </w:rPr>
        <w:t xml:space="preserve"> de la Medicina Traslacional. </w:t>
      </w:r>
      <w:r w:rsidR="008459D8" w:rsidRPr="008459D8">
        <w:rPr>
          <w:sz w:val="24"/>
          <w:szCs w:val="24"/>
        </w:rPr>
        <w:t>Hay tres premios diferentes:</w:t>
      </w:r>
    </w:p>
    <w:p w:rsidR="008459D8" w:rsidRPr="008459D8" w:rsidRDefault="008459D8" w:rsidP="008459D8">
      <w:pPr>
        <w:pStyle w:val="normaltextonoticia"/>
        <w:jc w:val="both"/>
        <w:rPr>
          <w:sz w:val="24"/>
          <w:szCs w:val="24"/>
        </w:rPr>
      </w:pPr>
      <w:r w:rsidRPr="008459D8">
        <w:rPr>
          <w:sz w:val="24"/>
          <w:szCs w:val="24"/>
        </w:rPr>
        <w:t>-Premio “Juan Letona” en Investigación en Medicina Traslacional, dotado con 6.000€, y dos accésit de 3.000 €, para los mejores trabajos ya publicados en Medicina Traslacional.</w:t>
      </w:r>
    </w:p>
    <w:p w:rsidR="008459D8" w:rsidRPr="008459D8" w:rsidRDefault="008459D8" w:rsidP="008459D8">
      <w:pPr>
        <w:pStyle w:val="normaltextonoticia"/>
        <w:jc w:val="both"/>
        <w:rPr>
          <w:sz w:val="24"/>
          <w:szCs w:val="24"/>
        </w:rPr>
      </w:pPr>
      <w:r w:rsidRPr="008459D8">
        <w:rPr>
          <w:sz w:val="24"/>
          <w:szCs w:val="24"/>
        </w:rPr>
        <w:t>-Premio de 2.500 € al mejor trabajo de investigación realizado por los Médicos Internos Residentes (MIR) de HM Hospitales.</w:t>
      </w:r>
    </w:p>
    <w:p w:rsidR="008459D8" w:rsidRPr="008459D8" w:rsidRDefault="008459D8" w:rsidP="008459D8">
      <w:pPr>
        <w:pStyle w:val="normaltextonoticia"/>
        <w:jc w:val="both"/>
        <w:rPr>
          <w:sz w:val="24"/>
          <w:szCs w:val="24"/>
        </w:rPr>
      </w:pPr>
      <w:r w:rsidRPr="008459D8">
        <w:rPr>
          <w:sz w:val="24"/>
          <w:szCs w:val="24"/>
        </w:rPr>
        <w:t>-Premio de 1.500 € al mejor trabajo de investigación realizado por los estudiantes de la Facultad de Medicina de la Universidad CEU San Pablo y HM Hospitales</w:t>
      </w:r>
      <w:r w:rsidR="00055FEF">
        <w:rPr>
          <w:sz w:val="24"/>
          <w:szCs w:val="24"/>
        </w:rPr>
        <w:t xml:space="preserve"> durante sus estudios de grado</w:t>
      </w:r>
      <w:r w:rsidRPr="008459D8">
        <w:rPr>
          <w:sz w:val="24"/>
          <w:szCs w:val="24"/>
        </w:rPr>
        <w:t>.</w:t>
      </w:r>
    </w:p>
    <w:p w:rsidR="008459D8" w:rsidRPr="008459D8" w:rsidRDefault="008459D8" w:rsidP="008459D8">
      <w:pPr>
        <w:pStyle w:val="normaltextonoticia"/>
        <w:jc w:val="both"/>
        <w:rPr>
          <w:sz w:val="24"/>
          <w:szCs w:val="24"/>
        </w:rPr>
      </w:pPr>
      <w:r w:rsidRPr="008459D8">
        <w:rPr>
          <w:sz w:val="24"/>
          <w:szCs w:val="24"/>
        </w:rPr>
        <w:t>Para poder para poder participar, los aspirantes tienen que cumplir una serie de condiciones, como tener menos de cuarenta años de edad, desarrollar su activid</w:t>
      </w:r>
      <w:r w:rsidR="00055FEF">
        <w:rPr>
          <w:sz w:val="24"/>
          <w:szCs w:val="24"/>
        </w:rPr>
        <w:t>ad científica en España, y que é</w:t>
      </w:r>
      <w:r w:rsidRPr="008459D8">
        <w:rPr>
          <w:sz w:val="24"/>
          <w:szCs w:val="24"/>
        </w:rPr>
        <w:t>sta presente especial interés por la articulación de la investigación básica con el estudio clínico aplicado.</w:t>
      </w:r>
    </w:p>
    <w:p w:rsidR="008459D8" w:rsidRPr="008459D8" w:rsidRDefault="008459D8" w:rsidP="008459D8">
      <w:pPr>
        <w:pStyle w:val="normaltextonoticia"/>
        <w:jc w:val="both"/>
        <w:rPr>
          <w:sz w:val="24"/>
          <w:szCs w:val="24"/>
        </w:rPr>
      </w:pPr>
      <w:r w:rsidRPr="008459D8">
        <w:rPr>
          <w:sz w:val="24"/>
          <w:szCs w:val="24"/>
        </w:rPr>
        <w:lastRenderedPageBreak/>
        <w:t xml:space="preserve">Las solicitudes serán evaluadas por un comité de evaluación que estará constituido por los patronos y órganos directivos de la </w:t>
      </w:r>
      <w:r w:rsidR="00055FEF">
        <w:rPr>
          <w:sz w:val="24"/>
          <w:szCs w:val="24"/>
        </w:rPr>
        <w:t>FiHM</w:t>
      </w:r>
      <w:r w:rsidRPr="008459D8">
        <w:rPr>
          <w:sz w:val="24"/>
          <w:szCs w:val="24"/>
        </w:rPr>
        <w:t>; la decisión será inapelable. La concesión y aceptación del Premio implica expresamente el compromiso de acudir a recogerlo personalmente en el lugar y fecha que decida la Fundación. La no asistencia supondrá la denegación del premio.</w:t>
      </w:r>
    </w:p>
    <w:p w:rsidR="0009607E" w:rsidRDefault="008459D8" w:rsidP="0009607E">
      <w:pPr>
        <w:pStyle w:val="normaltextonoticia"/>
        <w:spacing w:before="0" w:beforeAutospacing="0" w:after="0" w:afterAutospacing="0"/>
        <w:jc w:val="both"/>
        <w:rPr>
          <w:b/>
          <w:sz w:val="24"/>
          <w:szCs w:val="24"/>
        </w:rPr>
      </w:pPr>
      <w:r w:rsidRPr="003F2521">
        <w:rPr>
          <w:b/>
          <w:sz w:val="24"/>
          <w:szCs w:val="24"/>
        </w:rPr>
        <w:t>Beca para es</w:t>
      </w:r>
      <w:r w:rsidR="0009607E">
        <w:rPr>
          <w:b/>
          <w:sz w:val="24"/>
          <w:szCs w:val="24"/>
        </w:rPr>
        <w:t>tancia clínica en HM Hospitales</w:t>
      </w:r>
    </w:p>
    <w:p w:rsidR="008459D8" w:rsidRPr="003F2521" w:rsidRDefault="008459D8" w:rsidP="0009607E">
      <w:pPr>
        <w:pStyle w:val="normaltextonoticia"/>
        <w:spacing w:before="0" w:beforeAutospacing="0" w:after="0" w:afterAutospacing="0"/>
        <w:jc w:val="both"/>
        <w:rPr>
          <w:b/>
          <w:sz w:val="24"/>
          <w:szCs w:val="24"/>
        </w:rPr>
      </w:pPr>
      <w:r w:rsidRPr="008459D8">
        <w:rPr>
          <w:sz w:val="24"/>
          <w:szCs w:val="24"/>
        </w:rPr>
        <w:t xml:space="preserve">La </w:t>
      </w:r>
      <w:r w:rsidR="00055FEF">
        <w:rPr>
          <w:sz w:val="24"/>
          <w:szCs w:val="24"/>
        </w:rPr>
        <w:t>FiHM</w:t>
      </w:r>
      <w:r w:rsidRPr="008459D8">
        <w:rPr>
          <w:sz w:val="24"/>
          <w:szCs w:val="24"/>
        </w:rPr>
        <w:t xml:space="preserve"> es consciente de la necesidad de mantener un nivel continuado de formación especializada de los profesionales de la Medicina, así como la necesidad de desarrollar trabajos de investigación Traslacional. Por este motivo, convoca una beca para realizar una estancia clínica en cualquiera de las unidades o servicios de HM Hospitales.</w:t>
      </w:r>
    </w:p>
    <w:p w:rsidR="008459D8" w:rsidRPr="008459D8" w:rsidRDefault="008459D8" w:rsidP="008459D8">
      <w:pPr>
        <w:pStyle w:val="normaltextonoticia"/>
        <w:jc w:val="both"/>
        <w:rPr>
          <w:sz w:val="24"/>
          <w:szCs w:val="24"/>
        </w:rPr>
      </w:pPr>
      <w:r w:rsidRPr="008459D8">
        <w:rPr>
          <w:sz w:val="24"/>
          <w:szCs w:val="24"/>
        </w:rPr>
        <w:t>El objetivo de esta beca es financiar una estancia clínica de 4 meses en el Servicio o Unidad que se solicite, un periodo en el que se realizarán rotaciones en función del interés y necesidades del becario. La beca está dotada con 6.000 euros y podrá optar a ella cualquier médico especialista con un título reconocido en España. Además, se valorará la posibilidad de desarrollar un proyecto de investigación durante la estancia.</w:t>
      </w:r>
    </w:p>
    <w:p w:rsidR="0009607E" w:rsidRDefault="0009607E" w:rsidP="0009607E">
      <w:pPr>
        <w:pStyle w:val="normaltextonoticia"/>
        <w:spacing w:before="0" w:beforeAutospacing="0" w:after="0" w:afterAutospacing="0"/>
        <w:jc w:val="both"/>
        <w:rPr>
          <w:b/>
          <w:sz w:val="24"/>
          <w:szCs w:val="24"/>
        </w:rPr>
      </w:pPr>
      <w:r>
        <w:rPr>
          <w:b/>
          <w:sz w:val="24"/>
          <w:szCs w:val="24"/>
        </w:rPr>
        <w:t>Becas de estudios</w:t>
      </w:r>
    </w:p>
    <w:p w:rsidR="008459D8" w:rsidRPr="0009607E" w:rsidRDefault="008459D8" w:rsidP="0009607E">
      <w:pPr>
        <w:pStyle w:val="normaltextonoticia"/>
        <w:spacing w:before="0" w:beforeAutospacing="0" w:after="0" w:afterAutospacing="0"/>
        <w:jc w:val="both"/>
        <w:rPr>
          <w:b/>
          <w:sz w:val="24"/>
          <w:szCs w:val="24"/>
        </w:rPr>
      </w:pPr>
      <w:r w:rsidRPr="008459D8">
        <w:rPr>
          <w:sz w:val="24"/>
          <w:szCs w:val="24"/>
        </w:rPr>
        <w:t xml:space="preserve">La finalidad de esta convocatoria es contribuir a la promoción de los profesionales de HM Hospitales dentro de la formación del Área de las Ciencias de la Salud. Para ello se convocan las siguientes becas de estudios: </w:t>
      </w:r>
    </w:p>
    <w:p w:rsidR="008459D8" w:rsidRPr="008459D8" w:rsidRDefault="008459D8" w:rsidP="008459D8">
      <w:pPr>
        <w:pStyle w:val="normaltextonoticia"/>
        <w:jc w:val="both"/>
        <w:rPr>
          <w:sz w:val="24"/>
          <w:szCs w:val="24"/>
        </w:rPr>
      </w:pPr>
      <w:r w:rsidRPr="008459D8">
        <w:rPr>
          <w:sz w:val="24"/>
          <w:szCs w:val="24"/>
        </w:rPr>
        <w:t>•         Grado en Enfermería: 2 becas</w:t>
      </w:r>
    </w:p>
    <w:p w:rsidR="008459D8" w:rsidRPr="008459D8" w:rsidRDefault="008459D8" w:rsidP="008459D8">
      <w:pPr>
        <w:pStyle w:val="normaltextonoticia"/>
        <w:jc w:val="both"/>
        <w:rPr>
          <w:sz w:val="24"/>
          <w:szCs w:val="24"/>
        </w:rPr>
      </w:pPr>
      <w:r w:rsidRPr="008459D8">
        <w:rPr>
          <w:sz w:val="24"/>
          <w:szCs w:val="24"/>
        </w:rPr>
        <w:t>•         Grado en Enfermería en HM Modelo: 1 beca</w:t>
      </w:r>
    </w:p>
    <w:p w:rsidR="008459D8" w:rsidRPr="008459D8" w:rsidRDefault="008459D8" w:rsidP="008459D8">
      <w:pPr>
        <w:pStyle w:val="normaltextonoticia"/>
        <w:jc w:val="both"/>
        <w:rPr>
          <w:sz w:val="24"/>
          <w:szCs w:val="24"/>
        </w:rPr>
      </w:pPr>
      <w:r w:rsidRPr="008459D8">
        <w:rPr>
          <w:sz w:val="24"/>
          <w:szCs w:val="24"/>
        </w:rPr>
        <w:t>•         Técnico Superior en Imagen para el Diagnóstico: 2 becas</w:t>
      </w:r>
    </w:p>
    <w:p w:rsidR="008459D8" w:rsidRPr="008459D8" w:rsidRDefault="008459D8" w:rsidP="008459D8">
      <w:pPr>
        <w:pStyle w:val="normaltextonoticia"/>
        <w:jc w:val="both"/>
        <w:rPr>
          <w:sz w:val="24"/>
          <w:szCs w:val="24"/>
        </w:rPr>
      </w:pPr>
      <w:r w:rsidRPr="008459D8">
        <w:rPr>
          <w:sz w:val="24"/>
          <w:szCs w:val="24"/>
        </w:rPr>
        <w:t>•         Técnico Superior en Anatomía Patológica: 1 beca</w:t>
      </w:r>
    </w:p>
    <w:p w:rsidR="008459D8" w:rsidRPr="008459D8" w:rsidRDefault="008459D8" w:rsidP="008459D8">
      <w:pPr>
        <w:pStyle w:val="normaltextonoticia"/>
        <w:jc w:val="both"/>
        <w:rPr>
          <w:sz w:val="24"/>
          <w:szCs w:val="24"/>
        </w:rPr>
      </w:pPr>
      <w:r w:rsidRPr="008459D8">
        <w:rPr>
          <w:sz w:val="24"/>
          <w:szCs w:val="24"/>
        </w:rPr>
        <w:t xml:space="preserve">A esta convocatoria pueden acceder todos los empleados de las diferentes áreas de trabajo de HM Hospitales. Las becas tendrán un periodo de duración equivalente a la formación completa: en el Grado en Enfermería, de cuatro años y en los Técnicos Superiores, dos. Si una vez concedida la ayuda el beneficiario se viera en la necesidad de renunciar, lo pondrá en conocimiento de la </w:t>
      </w:r>
      <w:r w:rsidR="005E3471">
        <w:rPr>
          <w:sz w:val="24"/>
          <w:szCs w:val="24"/>
        </w:rPr>
        <w:t>FiHM</w:t>
      </w:r>
      <w:r w:rsidRPr="008459D8">
        <w:rPr>
          <w:sz w:val="24"/>
          <w:szCs w:val="24"/>
        </w:rPr>
        <w:t>, que establecerá la adjudicación de la misma al siguiente candidato, con el fin de no dejar desierta la convocatoria. En caso de renuncia a la ayuda con posterioridad al inicio del curso académico sin causa justificada, el beneficiario deberá abonar el importe equivalente al curso completo.</w:t>
      </w:r>
    </w:p>
    <w:p w:rsidR="00E961B2" w:rsidRDefault="00E961B2" w:rsidP="008459D8">
      <w:pPr>
        <w:jc w:val="both"/>
        <w:rPr>
          <w:rFonts w:ascii="Arial" w:hAnsi="Arial" w:cs="Arial"/>
          <w:b/>
          <w:bCs/>
          <w:szCs w:val="22"/>
        </w:rPr>
      </w:pPr>
    </w:p>
    <w:p w:rsidR="00385028" w:rsidRPr="00A05DBA" w:rsidRDefault="00385028" w:rsidP="008459D8">
      <w:pPr>
        <w:jc w:val="both"/>
        <w:rPr>
          <w:rFonts w:ascii="Arial" w:hAnsi="Arial" w:cs="Arial"/>
        </w:rPr>
      </w:pPr>
      <w:r>
        <w:rPr>
          <w:rFonts w:ascii="Arial" w:hAnsi="Arial" w:cs="Arial"/>
          <w:b/>
          <w:bCs/>
          <w:szCs w:val="22"/>
        </w:rPr>
        <w:t xml:space="preserve">Fundación </w:t>
      </w:r>
      <w:r w:rsidR="00221F81">
        <w:rPr>
          <w:rFonts w:ascii="Arial" w:hAnsi="Arial" w:cs="Arial"/>
          <w:b/>
          <w:bCs/>
          <w:szCs w:val="22"/>
        </w:rPr>
        <w:t>de Investigación HM Hospitales</w:t>
      </w:r>
    </w:p>
    <w:p w:rsidR="00385028" w:rsidRDefault="00385028" w:rsidP="008459D8">
      <w:pPr>
        <w:pStyle w:val="Textoindependiente"/>
        <w:spacing w:after="0"/>
        <w:jc w:val="both"/>
        <w:rPr>
          <w:rFonts w:ascii="Arial" w:hAnsi="Arial" w:cs="Arial"/>
        </w:rPr>
      </w:pPr>
      <w:r>
        <w:rPr>
          <w:rFonts w:ascii="Arial" w:hAnsi="Arial" w:cs="Arial"/>
        </w:rPr>
        <w:t xml:space="preserve">La Fundación </w:t>
      </w:r>
      <w:r w:rsidR="00221F81">
        <w:rPr>
          <w:rFonts w:ascii="Arial" w:hAnsi="Arial" w:cs="Arial"/>
        </w:rPr>
        <w:t>de Investigación HM Hospitales</w:t>
      </w:r>
      <w:r>
        <w:rPr>
          <w:rFonts w:ascii="Arial" w:hAnsi="Arial" w:cs="Arial"/>
        </w:rPr>
        <w:t xml:space="preserve"> es una entidad sin ánimo de lucro, constituida en el año 2003 con el objetivo fundamental de liderar una I+D+i biosanitaria, en el marco de la investigación traslacional, que beneficie de forma directa al paciente y a la sociedad general, tanto en el tratamiento de las </w:t>
      </w:r>
      <w:r>
        <w:rPr>
          <w:rFonts w:ascii="Arial" w:hAnsi="Arial" w:cs="Arial"/>
        </w:rPr>
        <w:lastRenderedPageBreak/>
        <w:t>enfermedades como en el cuidado de la salud, con el objetivo de hacer realidad la Medicina Personalizada.</w:t>
      </w:r>
    </w:p>
    <w:p w:rsidR="00385028" w:rsidRDefault="00385028" w:rsidP="008459D8">
      <w:pPr>
        <w:pStyle w:val="Textoindependiente"/>
        <w:spacing w:after="0"/>
        <w:jc w:val="both"/>
        <w:rPr>
          <w:rFonts w:ascii="Arial" w:hAnsi="Arial" w:cs="Arial"/>
        </w:rPr>
      </w:pPr>
    </w:p>
    <w:p w:rsidR="00385028" w:rsidRDefault="00385028" w:rsidP="008459D8">
      <w:pPr>
        <w:pStyle w:val="Textoindependiente"/>
        <w:spacing w:after="0"/>
        <w:jc w:val="both"/>
        <w:rPr>
          <w:rFonts w:ascii="Arial" w:hAnsi="Arial" w:cs="Arial"/>
        </w:rPr>
      </w:pPr>
      <w:r>
        <w:rPr>
          <w:rFonts w:ascii="Arial" w:hAnsi="Arial" w:cs="Arial"/>
        </w:rPr>
        <w:t>Asimismo, pretende lograr la excelencia en la asistencia sanitaria, con un claro compromiso social, educativo y de promoción de la investigación traslacional, para que los avances científicos, en tecnología e investigación, se puedan aplicar de forma rápida y directa a los pacientes.</w:t>
      </w:r>
    </w:p>
    <w:p w:rsidR="00385028" w:rsidRDefault="00385028" w:rsidP="008459D8">
      <w:pPr>
        <w:pStyle w:val="Textoindependiente"/>
        <w:spacing w:after="0"/>
        <w:jc w:val="both"/>
        <w:rPr>
          <w:rFonts w:ascii="Arial" w:hAnsi="Arial" w:cs="Arial"/>
        </w:rPr>
      </w:pPr>
    </w:p>
    <w:p w:rsidR="00385028" w:rsidRDefault="00385028" w:rsidP="008459D8">
      <w:pPr>
        <w:pStyle w:val="Textoindependiente"/>
        <w:spacing w:after="0"/>
        <w:jc w:val="both"/>
        <w:rPr>
          <w:rFonts w:ascii="Arial" w:hAnsi="Arial" w:cs="Arial"/>
        </w:rPr>
      </w:pPr>
      <w:r>
        <w:rPr>
          <w:rFonts w:ascii="Arial" w:hAnsi="Arial" w:cs="Arial"/>
        </w:rPr>
        <w:t xml:space="preserve">Desde sus inicios promueve, financia y lidera proyectos de investigación en los que médicos e investigadores (básicos y clínicos) intentan resolver problemas asistenciales del día a día, con un beneficio directo para los pacientes, promoviendo una Medicina basada en la evidencia científica personalizada. </w:t>
      </w:r>
    </w:p>
    <w:p w:rsidR="00385028" w:rsidRDefault="00385028" w:rsidP="008459D8">
      <w:pPr>
        <w:pStyle w:val="Textoindependiente"/>
        <w:spacing w:after="0"/>
        <w:jc w:val="both"/>
        <w:rPr>
          <w:rFonts w:ascii="Arial" w:hAnsi="Arial" w:cs="Arial"/>
        </w:rPr>
      </w:pPr>
      <w:r>
        <w:rPr>
          <w:rFonts w:ascii="Arial" w:hAnsi="Arial" w:cs="Arial"/>
        </w:rPr>
        <w:t> </w:t>
      </w:r>
    </w:p>
    <w:p w:rsidR="00992FA9" w:rsidRDefault="00385028" w:rsidP="008459D8">
      <w:pPr>
        <w:pStyle w:val="Textoindependiente"/>
        <w:spacing w:after="0"/>
        <w:jc w:val="both"/>
        <w:rPr>
          <w:rFonts w:ascii="Arial" w:hAnsi="Arial" w:cs="Arial"/>
        </w:rPr>
      </w:pPr>
      <w:r>
        <w:rPr>
          <w:rFonts w:ascii="Arial" w:hAnsi="Arial" w:cs="Arial"/>
        </w:rPr>
        <w:t xml:space="preserve"> Sus principales líneas de investigación se centran en </w:t>
      </w:r>
      <w:r w:rsidR="00992FA9">
        <w:rPr>
          <w:rFonts w:ascii="Arial" w:hAnsi="Arial" w:cs="Arial"/>
        </w:rPr>
        <w:t xml:space="preserve">diferentes áreas de la Oncología, la </w:t>
      </w:r>
      <w:r>
        <w:rPr>
          <w:rFonts w:ascii="Arial" w:hAnsi="Arial" w:cs="Arial"/>
        </w:rPr>
        <w:t>Neurociencia</w:t>
      </w:r>
      <w:r w:rsidR="00992FA9">
        <w:rPr>
          <w:rFonts w:ascii="Arial" w:hAnsi="Arial" w:cs="Arial"/>
        </w:rPr>
        <w:t xml:space="preserve"> y la</w:t>
      </w:r>
      <w:r>
        <w:rPr>
          <w:rFonts w:ascii="Arial" w:hAnsi="Arial" w:cs="Arial"/>
        </w:rPr>
        <w:t xml:space="preserve"> Cardiología</w:t>
      </w:r>
      <w:r w:rsidR="00992FA9">
        <w:rPr>
          <w:rFonts w:ascii="Arial" w:hAnsi="Arial" w:cs="Arial"/>
        </w:rPr>
        <w:t xml:space="preserve"> a través de sus Centros Integrales, además de diferentes grupos de investigación en los hospitales generales de HM Hospitales. El pasado año 2015, estos grupos superaron la barrera de 1000 puntos de índice de impacto anual con un factor de impacto medio de más de 6,7 puntos lo que sitúa a la investigación desarrollada en la Fundación de Investigación HM Hospitales entre las más prestigiosas del país.</w:t>
      </w:r>
    </w:p>
    <w:p w:rsidR="00385028" w:rsidRDefault="00385028" w:rsidP="008459D8">
      <w:pPr>
        <w:pStyle w:val="Textoindependiente"/>
        <w:spacing w:after="0"/>
        <w:jc w:val="both"/>
        <w:rPr>
          <w:rFonts w:ascii="Arial" w:hAnsi="Arial" w:cs="Arial"/>
        </w:rPr>
      </w:pPr>
      <w:r>
        <w:rPr>
          <w:rFonts w:ascii="Arial" w:hAnsi="Arial" w:cs="Arial"/>
        </w:rPr>
        <w:t> </w:t>
      </w:r>
    </w:p>
    <w:p w:rsidR="00385028" w:rsidRDefault="00385028" w:rsidP="008459D8">
      <w:pPr>
        <w:pStyle w:val="Textoindependiente"/>
        <w:spacing w:after="0"/>
        <w:jc w:val="both"/>
        <w:rPr>
          <w:rFonts w:ascii="Arial" w:hAnsi="Arial" w:cs="Arial"/>
        </w:rPr>
      </w:pPr>
      <w:r>
        <w:rPr>
          <w:rFonts w:ascii="Arial" w:hAnsi="Arial" w:cs="Arial"/>
        </w:rPr>
        <w:t xml:space="preserve">La Fundación </w:t>
      </w:r>
      <w:r w:rsidR="00221F81">
        <w:rPr>
          <w:rFonts w:ascii="Arial" w:hAnsi="Arial" w:cs="Arial"/>
        </w:rPr>
        <w:t xml:space="preserve">de Investigación HM Hospitales </w:t>
      </w:r>
      <w:r>
        <w:rPr>
          <w:rFonts w:ascii="Arial" w:hAnsi="Arial" w:cs="Arial"/>
        </w:rPr>
        <w:t>hace realidad la Medicina Personalizada, con la aplicación de los resultados de la investigación y de los avances científicos de forma directa en el paciente.</w:t>
      </w:r>
    </w:p>
    <w:p w:rsidR="00385028" w:rsidRDefault="00385028" w:rsidP="008459D8">
      <w:pPr>
        <w:jc w:val="both"/>
        <w:rPr>
          <w:rFonts w:ascii="Arial" w:hAnsi="Arial" w:cs="Arial"/>
        </w:rPr>
      </w:pPr>
    </w:p>
    <w:p w:rsidR="00385028" w:rsidRDefault="00385028" w:rsidP="008459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9" w:history="1">
        <w:r w:rsidRPr="004877DE">
          <w:rPr>
            <w:rStyle w:val="Hipervnculo"/>
            <w:rFonts w:ascii="Arial" w:hAnsi="Arial"/>
            <w:b/>
          </w:rPr>
          <w:t>www.hmhospitales.com</w:t>
        </w:r>
      </w:hyperlink>
    </w:p>
    <w:p w:rsidR="00385028" w:rsidRDefault="00385028" w:rsidP="008459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385028" w:rsidRDefault="00385028" w:rsidP="008459D8">
      <w:pPr>
        <w:jc w:val="both"/>
        <w:rPr>
          <w:rFonts w:ascii="Arial" w:hAnsi="Arial" w:cs="Arial"/>
          <w:b/>
          <w:bCs/>
          <w:sz w:val="20"/>
        </w:rPr>
      </w:pPr>
      <w:r w:rsidRPr="00DB0640">
        <w:rPr>
          <w:rFonts w:ascii="Arial" w:hAnsi="Arial" w:cs="Arial"/>
          <w:b/>
          <w:bCs/>
          <w:sz w:val="20"/>
        </w:rPr>
        <w:t>Para más información:</w:t>
      </w:r>
    </w:p>
    <w:p w:rsidR="00385028" w:rsidRDefault="00385028" w:rsidP="008459D8">
      <w:pPr>
        <w:jc w:val="both"/>
        <w:rPr>
          <w:rFonts w:ascii="Arial" w:hAnsi="Arial" w:cs="Arial"/>
          <w:b/>
          <w:bCs/>
          <w:sz w:val="20"/>
        </w:rPr>
      </w:pPr>
    </w:p>
    <w:p w:rsidR="00385028" w:rsidRPr="00AB1C31" w:rsidRDefault="00385028" w:rsidP="008459D8">
      <w:pPr>
        <w:jc w:val="both"/>
        <w:rPr>
          <w:rFonts w:ascii="Arial" w:hAnsi="Arial" w:cs="Arial"/>
          <w:b/>
          <w:bCs/>
          <w:sz w:val="20"/>
        </w:rPr>
      </w:pPr>
      <w:r w:rsidRPr="00AB1C31">
        <w:rPr>
          <w:rFonts w:ascii="Arial" w:hAnsi="Arial" w:cs="Arial"/>
          <w:b/>
          <w:bCs/>
          <w:sz w:val="20"/>
        </w:rPr>
        <w:t>DPTO. DE COMUNICACIÓN DE HM HOSPITALES</w:t>
      </w:r>
    </w:p>
    <w:p w:rsidR="00385028" w:rsidRDefault="00385028" w:rsidP="008459D8">
      <w:pPr>
        <w:jc w:val="both"/>
        <w:rPr>
          <w:rFonts w:ascii="Arial" w:hAnsi="Arial" w:cs="Arial"/>
          <w:b/>
          <w:bCs/>
          <w:sz w:val="20"/>
        </w:rPr>
      </w:pPr>
      <w:r>
        <w:rPr>
          <w:rFonts w:ascii="Arial" w:hAnsi="Arial" w:cs="Arial"/>
          <w:b/>
          <w:bCs/>
          <w:sz w:val="20"/>
        </w:rPr>
        <w:t>María Romero</w:t>
      </w:r>
    </w:p>
    <w:p w:rsidR="00385028" w:rsidRDefault="00221F81" w:rsidP="008459D8">
      <w:pPr>
        <w:jc w:val="both"/>
        <w:rPr>
          <w:rFonts w:ascii="Arial" w:hAnsi="Arial" w:cs="Arial"/>
          <w:b/>
          <w:bCs/>
          <w:sz w:val="20"/>
        </w:rPr>
      </w:pPr>
      <w:r>
        <w:rPr>
          <w:rFonts w:ascii="Arial" w:hAnsi="Arial" w:cs="Arial"/>
          <w:b/>
          <w:bCs/>
          <w:sz w:val="20"/>
        </w:rPr>
        <w:t>Tel.: 914 444 244 Ext. 167</w:t>
      </w:r>
      <w:r w:rsidR="00385028">
        <w:rPr>
          <w:rFonts w:ascii="Arial" w:hAnsi="Arial" w:cs="Arial"/>
          <w:b/>
          <w:bCs/>
          <w:sz w:val="20"/>
        </w:rPr>
        <w:t xml:space="preserve"> / Móvil: 667 184 600</w:t>
      </w:r>
    </w:p>
    <w:p w:rsidR="00385028" w:rsidRPr="00AB1C31" w:rsidRDefault="00385028" w:rsidP="008459D8">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10" w:history="1">
        <w:r w:rsidRPr="00DE32CB">
          <w:rPr>
            <w:rStyle w:val="Hipervnculo"/>
            <w:rFonts w:ascii="Arial" w:hAnsi="Arial" w:cs="Arial"/>
            <w:b/>
            <w:bCs/>
            <w:sz w:val="20"/>
            <w:szCs w:val="20"/>
            <w:lang w:val="it-IT"/>
          </w:rPr>
          <w:t>mromero@hmhospitales.com</w:t>
        </w:r>
      </w:hyperlink>
    </w:p>
    <w:p w:rsidR="00385028" w:rsidRPr="00AB1C31" w:rsidRDefault="00385028" w:rsidP="008459D8">
      <w:pPr>
        <w:jc w:val="both"/>
        <w:rPr>
          <w:rFonts w:ascii="Arial" w:hAnsi="Arial" w:cs="Arial"/>
          <w:b/>
          <w:bCs/>
          <w:sz w:val="20"/>
        </w:rPr>
      </w:pPr>
    </w:p>
    <w:p w:rsidR="00385028" w:rsidRDefault="00385028" w:rsidP="008459D8">
      <w:pPr>
        <w:pStyle w:val="Textoindependiente"/>
        <w:spacing w:after="0"/>
        <w:rPr>
          <w:rFonts w:ascii="Arial" w:hAnsi="Arial" w:cs="Arial"/>
          <w:b/>
          <w:bCs/>
          <w:szCs w:val="22"/>
        </w:rPr>
      </w:pPr>
    </w:p>
    <w:p w:rsidR="005B07C4" w:rsidRDefault="005B07C4" w:rsidP="008459D8">
      <w:pPr>
        <w:jc w:val="both"/>
        <w:rPr>
          <w:rFonts w:ascii="Arial" w:hAnsi="Arial" w:cs="Arial"/>
          <w:b/>
          <w:bCs/>
          <w:sz w:val="20"/>
        </w:rPr>
      </w:pPr>
    </w:p>
    <w:p w:rsidR="005B07C4" w:rsidRDefault="005B07C4" w:rsidP="008459D8">
      <w:pPr>
        <w:jc w:val="both"/>
        <w:rPr>
          <w:rFonts w:ascii="Arial" w:hAnsi="Arial" w:cs="Arial"/>
          <w:b/>
          <w:bCs/>
          <w:sz w:val="20"/>
        </w:rPr>
      </w:pPr>
    </w:p>
    <w:p w:rsidR="00B63FD5" w:rsidRDefault="00B63FD5" w:rsidP="008459D8"/>
    <w:sectPr w:rsidR="00B63FD5" w:rsidSect="00245654">
      <w:pgSz w:w="11906" w:h="16838"/>
      <w:pgMar w:top="1418" w:right="1644" w:bottom="1418"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755" w:rsidRDefault="00AC5755" w:rsidP="000D3F46">
      <w:r>
        <w:separator/>
      </w:r>
    </w:p>
  </w:endnote>
  <w:endnote w:type="continuationSeparator" w:id="0">
    <w:p w:rsidR="00AC5755" w:rsidRDefault="00AC5755" w:rsidP="000D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755" w:rsidRDefault="00AC5755" w:rsidP="000D3F46">
      <w:r>
        <w:separator/>
      </w:r>
    </w:p>
  </w:footnote>
  <w:footnote w:type="continuationSeparator" w:id="0">
    <w:p w:rsidR="00AC5755" w:rsidRDefault="00AC5755" w:rsidP="000D3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40F1B"/>
    <w:multiLevelType w:val="hybridMultilevel"/>
    <w:tmpl w:val="AA46CA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4C570B5"/>
    <w:multiLevelType w:val="hybridMultilevel"/>
    <w:tmpl w:val="8B688FF0"/>
    <w:lvl w:ilvl="0" w:tplc="9B326F8A">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AC2058"/>
    <w:multiLevelType w:val="hybridMultilevel"/>
    <w:tmpl w:val="3E662D5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A9517E6"/>
    <w:multiLevelType w:val="hybridMultilevel"/>
    <w:tmpl w:val="37702D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E963105"/>
    <w:multiLevelType w:val="hybridMultilevel"/>
    <w:tmpl w:val="E12035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A12FB3"/>
    <w:multiLevelType w:val="hybridMultilevel"/>
    <w:tmpl w:val="8826BA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C4"/>
    <w:rsid w:val="00012C28"/>
    <w:rsid w:val="000302F9"/>
    <w:rsid w:val="00040342"/>
    <w:rsid w:val="00041CE6"/>
    <w:rsid w:val="00055FEF"/>
    <w:rsid w:val="0009607E"/>
    <w:rsid w:val="000D3F46"/>
    <w:rsid w:val="0012537F"/>
    <w:rsid w:val="001A23F9"/>
    <w:rsid w:val="001A596D"/>
    <w:rsid w:val="001D2588"/>
    <w:rsid w:val="001D383A"/>
    <w:rsid w:val="001D737D"/>
    <w:rsid w:val="001F51C0"/>
    <w:rsid w:val="00221F81"/>
    <w:rsid w:val="002C0593"/>
    <w:rsid w:val="00377B0A"/>
    <w:rsid w:val="00382037"/>
    <w:rsid w:val="00382F46"/>
    <w:rsid w:val="00385028"/>
    <w:rsid w:val="003A7167"/>
    <w:rsid w:val="003F2521"/>
    <w:rsid w:val="0040495A"/>
    <w:rsid w:val="00462603"/>
    <w:rsid w:val="004F1D68"/>
    <w:rsid w:val="005010B3"/>
    <w:rsid w:val="00502BCB"/>
    <w:rsid w:val="00525419"/>
    <w:rsid w:val="00581CD8"/>
    <w:rsid w:val="005856A1"/>
    <w:rsid w:val="005A453A"/>
    <w:rsid w:val="005A73B4"/>
    <w:rsid w:val="005B07C4"/>
    <w:rsid w:val="005C402D"/>
    <w:rsid w:val="005E3471"/>
    <w:rsid w:val="005F3C40"/>
    <w:rsid w:val="0063261F"/>
    <w:rsid w:val="006529E7"/>
    <w:rsid w:val="006A720F"/>
    <w:rsid w:val="006C2231"/>
    <w:rsid w:val="006C2886"/>
    <w:rsid w:val="006F5568"/>
    <w:rsid w:val="00724CAC"/>
    <w:rsid w:val="00770388"/>
    <w:rsid w:val="0077543E"/>
    <w:rsid w:val="00777D6C"/>
    <w:rsid w:val="007A727D"/>
    <w:rsid w:val="007E49C7"/>
    <w:rsid w:val="007F1C47"/>
    <w:rsid w:val="0081607F"/>
    <w:rsid w:val="008459D8"/>
    <w:rsid w:val="00863341"/>
    <w:rsid w:val="0089620E"/>
    <w:rsid w:val="008A4262"/>
    <w:rsid w:val="008A7A9E"/>
    <w:rsid w:val="008C37CA"/>
    <w:rsid w:val="008D0FFA"/>
    <w:rsid w:val="008D4F6B"/>
    <w:rsid w:val="00933179"/>
    <w:rsid w:val="00987F3F"/>
    <w:rsid w:val="00992FA9"/>
    <w:rsid w:val="009A417B"/>
    <w:rsid w:val="009C6D66"/>
    <w:rsid w:val="009D0175"/>
    <w:rsid w:val="009D2115"/>
    <w:rsid w:val="009D5D66"/>
    <w:rsid w:val="009F57AB"/>
    <w:rsid w:val="00A57BD3"/>
    <w:rsid w:val="00A85B42"/>
    <w:rsid w:val="00AA0771"/>
    <w:rsid w:val="00AC37EB"/>
    <w:rsid w:val="00AC5755"/>
    <w:rsid w:val="00AD1149"/>
    <w:rsid w:val="00AF37BB"/>
    <w:rsid w:val="00B3364F"/>
    <w:rsid w:val="00B63FD5"/>
    <w:rsid w:val="00B82403"/>
    <w:rsid w:val="00BC3C81"/>
    <w:rsid w:val="00C04313"/>
    <w:rsid w:val="00CA122E"/>
    <w:rsid w:val="00D30AB1"/>
    <w:rsid w:val="00D60DBA"/>
    <w:rsid w:val="00D62031"/>
    <w:rsid w:val="00D950F1"/>
    <w:rsid w:val="00DA2BD3"/>
    <w:rsid w:val="00DF3309"/>
    <w:rsid w:val="00E1108B"/>
    <w:rsid w:val="00E17480"/>
    <w:rsid w:val="00E2172B"/>
    <w:rsid w:val="00E9462F"/>
    <w:rsid w:val="00E961B2"/>
    <w:rsid w:val="00EA104F"/>
    <w:rsid w:val="00EF60DF"/>
    <w:rsid w:val="00F04967"/>
    <w:rsid w:val="00F2130C"/>
    <w:rsid w:val="00F32F73"/>
    <w:rsid w:val="00F55B28"/>
    <w:rsid w:val="00F74BBB"/>
    <w:rsid w:val="00F878AC"/>
    <w:rsid w:val="00F91256"/>
    <w:rsid w:val="00FB4AC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E8B9EE7-E28D-419B-AEF4-B71B74AA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7C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07C4"/>
    <w:pPr>
      <w:spacing w:after="120"/>
    </w:pPr>
  </w:style>
  <w:style w:type="character" w:customStyle="1" w:styleId="TextoindependienteCar">
    <w:name w:val="Texto independiente Car"/>
    <w:basedOn w:val="Fuentedeprrafopredeter"/>
    <w:link w:val="Textoindependiente"/>
    <w:rsid w:val="005B07C4"/>
    <w:rPr>
      <w:rFonts w:ascii="Times New Roman" w:eastAsia="Times New Roman" w:hAnsi="Times New Roman" w:cs="Times New Roman"/>
      <w:sz w:val="24"/>
      <w:szCs w:val="24"/>
      <w:lang w:eastAsia="es-ES"/>
    </w:rPr>
  </w:style>
  <w:style w:type="character" w:styleId="Hipervnculo">
    <w:name w:val="Hyperlink"/>
    <w:rsid w:val="005B07C4"/>
    <w:rPr>
      <w:strike w:val="0"/>
      <w:dstrike w:val="0"/>
      <w:color w:val="0000FF"/>
      <w:u w:val="none"/>
      <w:effect w:val="none"/>
    </w:rPr>
  </w:style>
  <w:style w:type="paragraph" w:styleId="Prrafodelista">
    <w:name w:val="List Paragraph"/>
    <w:basedOn w:val="Normal"/>
    <w:uiPriority w:val="34"/>
    <w:qFormat/>
    <w:rsid w:val="005B07C4"/>
    <w:pPr>
      <w:ind w:left="708"/>
    </w:pPr>
  </w:style>
  <w:style w:type="paragraph" w:customStyle="1" w:styleId="normaltextonoticia">
    <w:name w:val="normaltextonoticia"/>
    <w:basedOn w:val="Normal"/>
    <w:rsid w:val="005B07C4"/>
    <w:pPr>
      <w:spacing w:before="100" w:beforeAutospacing="1" w:after="100" w:afterAutospacing="1"/>
    </w:pPr>
    <w:rPr>
      <w:rFonts w:ascii="Arial" w:eastAsia="Calibri" w:hAnsi="Arial" w:cs="Arial"/>
      <w:color w:val="000000"/>
      <w:sz w:val="18"/>
      <w:szCs w:val="18"/>
    </w:rPr>
  </w:style>
  <w:style w:type="paragraph" w:styleId="Encabezado">
    <w:name w:val="header"/>
    <w:basedOn w:val="Normal"/>
    <w:link w:val="EncabezadoCar"/>
    <w:uiPriority w:val="99"/>
    <w:unhideWhenUsed/>
    <w:rsid w:val="000D3F46"/>
    <w:pPr>
      <w:tabs>
        <w:tab w:val="center" w:pos="4252"/>
        <w:tab w:val="right" w:pos="8504"/>
      </w:tabs>
    </w:pPr>
  </w:style>
  <w:style w:type="character" w:customStyle="1" w:styleId="EncabezadoCar">
    <w:name w:val="Encabezado Car"/>
    <w:basedOn w:val="Fuentedeprrafopredeter"/>
    <w:link w:val="Encabezado"/>
    <w:uiPriority w:val="99"/>
    <w:rsid w:val="000D3F4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D3F46"/>
    <w:pPr>
      <w:tabs>
        <w:tab w:val="center" w:pos="4252"/>
        <w:tab w:val="right" w:pos="8504"/>
      </w:tabs>
    </w:pPr>
  </w:style>
  <w:style w:type="character" w:customStyle="1" w:styleId="PiedepginaCar">
    <w:name w:val="Pie de página Car"/>
    <w:basedOn w:val="Fuentedeprrafopredeter"/>
    <w:link w:val="Piedepgina"/>
    <w:uiPriority w:val="99"/>
    <w:rsid w:val="000D3F4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14882">
      <w:bodyDiv w:val="1"/>
      <w:marLeft w:val="0"/>
      <w:marRight w:val="0"/>
      <w:marTop w:val="0"/>
      <w:marBottom w:val="0"/>
      <w:divBdr>
        <w:top w:val="none" w:sz="0" w:space="0" w:color="auto"/>
        <w:left w:val="none" w:sz="0" w:space="0" w:color="auto"/>
        <w:bottom w:val="none" w:sz="0" w:space="0" w:color="auto"/>
        <w:right w:val="none" w:sz="0" w:space="0" w:color="auto"/>
      </w:divBdr>
    </w:div>
    <w:div w:id="859777020">
      <w:bodyDiv w:val="1"/>
      <w:marLeft w:val="0"/>
      <w:marRight w:val="0"/>
      <w:marTop w:val="0"/>
      <w:marBottom w:val="0"/>
      <w:divBdr>
        <w:top w:val="none" w:sz="0" w:space="0" w:color="auto"/>
        <w:left w:val="none" w:sz="0" w:space="0" w:color="auto"/>
        <w:bottom w:val="none" w:sz="0" w:space="0" w:color="auto"/>
        <w:right w:val="none" w:sz="0" w:space="0" w:color="auto"/>
      </w:divBdr>
      <w:divsChild>
        <w:div w:id="1294752515">
          <w:marLeft w:val="0"/>
          <w:marRight w:val="0"/>
          <w:marTop w:val="0"/>
          <w:marBottom w:val="0"/>
          <w:divBdr>
            <w:top w:val="none" w:sz="0" w:space="0" w:color="auto"/>
            <w:left w:val="none" w:sz="0" w:space="0" w:color="auto"/>
            <w:bottom w:val="none" w:sz="0" w:space="0" w:color="auto"/>
            <w:right w:val="none" w:sz="0" w:space="0" w:color="auto"/>
          </w:divBdr>
          <w:divsChild>
            <w:div w:id="322009695">
              <w:marLeft w:val="0"/>
              <w:marRight w:val="0"/>
              <w:marTop w:val="0"/>
              <w:marBottom w:val="0"/>
              <w:divBdr>
                <w:top w:val="none" w:sz="0" w:space="0" w:color="auto"/>
                <w:left w:val="none" w:sz="0" w:space="0" w:color="auto"/>
                <w:bottom w:val="none" w:sz="0" w:space="0" w:color="auto"/>
                <w:right w:val="none" w:sz="0" w:space="0" w:color="auto"/>
              </w:divBdr>
              <w:divsChild>
                <w:div w:id="1098410158">
                  <w:marLeft w:val="0"/>
                  <w:marRight w:val="0"/>
                  <w:marTop w:val="0"/>
                  <w:marBottom w:val="0"/>
                  <w:divBdr>
                    <w:top w:val="none" w:sz="0" w:space="0" w:color="auto"/>
                    <w:left w:val="none" w:sz="0" w:space="0" w:color="auto"/>
                    <w:bottom w:val="none" w:sz="0" w:space="0" w:color="auto"/>
                    <w:right w:val="none" w:sz="0" w:space="0" w:color="auto"/>
                  </w:divBdr>
                  <w:divsChild>
                    <w:div w:id="1440225263">
                      <w:marLeft w:val="0"/>
                      <w:marRight w:val="0"/>
                      <w:marTop w:val="0"/>
                      <w:marBottom w:val="0"/>
                      <w:divBdr>
                        <w:top w:val="none" w:sz="0" w:space="0" w:color="auto"/>
                        <w:left w:val="none" w:sz="0" w:space="0" w:color="auto"/>
                        <w:bottom w:val="none" w:sz="0" w:space="0" w:color="auto"/>
                        <w:right w:val="none" w:sz="0" w:space="0" w:color="auto"/>
                      </w:divBdr>
                      <w:divsChild>
                        <w:div w:id="1987782077">
                          <w:marLeft w:val="2325"/>
                          <w:marRight w:val="0"/>
                          <w:marTop w:val="0"/>
                          <w:marBottom w:val="0"/>
                          <w:divBdr>
                            <w:top w:val="none" w:sz="0" w:space="0" w:color="auto"/>
                            <w:left w:val="none" w:sz="0" w:space="0" w:color="auto"/>
                            <w:bottom w:val="none" w:sz="0" w:space="0" w:color="auto"/>
                            <w:right w:val="none" w:sz="0" w:space="0" w:color="auto"/>
                          </w:divBdr>
                          <w:divsChild>
                            <w:div w:id="819006484">
                              <w:marLeft w:val="0"/>
                              <w:marRight w:val="0"/>
                              <w:marTop w:val="0"/>
                              <w:marBottom w:val="0"/>
                              <w:divBdr>
                                <w:top w:val="none" w:sz="0" w:space="0" w:color="auto"/>
                                <w:left w:val="none" w:sz="0" w:space="0" w:color="auto"/>
                                <w:bottom w:val="none" w:sz="0" w:space="0" w:color="auto"/>
                                <w:right w:val="none" w:sz="0" w:space="0" w:color="auto"/>
                              </w:divBdr>
                              <w:divsChild>
                                <w:div w:id="25956925">
                                  <w:marLeft w:val="0"/>
                                  <w:marRight w:val="0"/>
                                  <w:marTop w:val="0"/>
                                  <w:marBottom w:val="0"/>
                                  <w:divBdr>
                                    <w:top w:val="none" w:sz="0" w:space="0" w:color="auto"/>
                                    <w:left w:val="none" w:sz="0" w:space="0" w:color="auto"/>
                                    <w:bottom w:val="none" w:sz="0" w:space="0" w:color="auto"/>
                                    <w:right w:val="none" w:sz="0" w:space="0" w:color="auto"/>
                                  </w:divBdr>
                                  <w:divsChild>
                                    <w:div w:id="1437603932">
                                      <w:marLeft w:val="0"/>
                                      <w:marRight w:val="0"/>
                                      <w:marTop w:val="0"/>
                                      <w:marBottom w:val="0"/>
                                      <w:divBdr>
                                        <w:top w:val="none" w:sz="0" w:space="0" w:color="auto"/>
                                        <w:left w:val="none" w:sz="0" w:space="0" w:color="auto"/>
                                        <w:bottom w:val="none" w:sz="0" w:space="0" w:color="auto"/>
                                        <w:right w:val="none" w:sz="0" w:space="0" w:color="auto"/>
                                      </w:divBdr>
                                      <w:divsChild>
                                        <w:div w:id="69696993">
                                          <w:marLeft w:val="0"/>
                                          <w:marRight w:val="0"/>
                                          <w:marTop w:val="0"/>
                                          <w:marBottom w:val="0"/>
                                          <w:divBdr>
                                            <w:top w:val="none" w:sz="0" w:space="0" w:color="auto"/>
                                            <w:left w:val="none" w:sz="0" w:space="0" w:color="auto"/>
                                            <w:bottom w:val="none" w:sz="0" w:space="0" w:color="auto"/>
                                            <w:right w:val="none" w:sz="0" w:space="0" w:color="auto"/>
                                          </w:divBdr>
                                          <w:divsChild>
                                            <w:div w:id="1920484891">
                                              <w:marLeft w:val="0"/>
                                              <w:marRight w:val="0"/>
                                              <w:marTop w:val="0"/>
                                              <w:marBottom w:val="0"/>
                                              <w:divBdr>
                                                <w:top w:val="none" w:sz="0" w:space="0" w:color="auto"/>
                                                <w:left w:val="none" w:sz="0" w:space="0" w:color="auto"/>
                                                <w:bottom w:val="none" w:sz="0" w:space="0" w:color="auto"/>
                                                <w:right w:val="none" w:sz="0" w:space="0" w:color="auto"/>
                                              </w:divBdr>
                                              <w:divsChild>
                                                <w:div w:id="5067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5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hm.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mromero@hmhospitales.com" TargetMode="External"/><Relationship Id="rId4" Type="http://schemas.openxmlformats.org/officeDocument/2006/relationships/webSettings" Target="webSettings.xml"/><Relationship Id="rId9" Type="http://schemas.openxmlformats.org/officeDocument/2006/relationships/hyperlink" Target="http://www.hmhospitales.com" TargetMode="Externa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13973185-7038-4CE9-8476-6E5FE9D2F09E}"/>
</file>

<file path=customXml/itemProps2.xml><?xml version="1.0" encoding="utf-8"?>
<ds:datastoreItem xmlns:ds="http://schemas.openxmlformats.org/officeDocument/2006/customXml" ds:itemID="{B6EAA2D3-5802-442F-B976-070CD34ACFF6}"/>
</file>

<file path=customXml/itemProps3.xml><?xml version="1.0" encoding="utf-8"?>
<ds:datastoreItem xmlns:ds="http://schemas.openxmlformats.org/officeDocument/2006/customXml" ds:itemID="{D5E60812-ADC6-4F17-A6A2-EE4D5418930A}"/>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7442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04 19 XII CONVOCATORIA DE PREMIOS DE INVESTIGACIÓN Y BECAS DE LA FUNDACIÓN DE INVESTIGACIÓN</dc:title>
  <dc:creator>Maria Romero Rodriguez Mondelo</dc:creator>
  <cp:lastModifiedBy>Luisa Cascon Rodriguez</cp:lastModifiedBy>
  <cp:revision>2</cp:revision>
  <dcterms:created xsi:type="dcterms:W3CDTF">2016-04-29T08:10:00Z</dcterms:created>
  <dcterms:modified xsi:type="dcterms:W3CDTF">2016-04-29T08:10:00Z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