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95" w:rsidRPr="00B7343A" w:rsidRDefault="00491962" w:rsidP="007E1F91">
      <w:pPr>
        <w:jc w:val="center"/>
        <w:rPr>
          <w:rFonts w:ascii="Arial" w:hAnsi="Arial" w:cs="Arial"/>
          <w:i/>
        </w:rPr>
      </w:pPr>
      <w:r w:rsidRPr="00B7343A">
        <w:rPr>
          <w:rFonts w:ascii="Arial" w:hAnsi="Arial" w:cs="Arial"/>
          <w:i/>
        </w:rPr>
        <w:t>Dirigida por la Doctora Julia Rodríguez</w:t>
      </w:r>
      <w:r w:rsidR="00355835" w:rsidRPr="00B7343A">
        <w:rPr>
          <w:rFonts w:ascii="Arial" w:hAnsi="Arial" w:cs="Arial"/>
          <w:i/>
        </w:rPr>
        <w:t xml:space="preserve"> e integrada por </w:t>
      </w:r>
      <w:r w:rsidR="00B7343A" w:rsidRPr="00B7343A">
        <w:rPr>
          <w:rFonts w:ascii="Arial" w:hAnsi="Arial" w:cs="Arial"/>
          <w:i/>
        </w:rPr>
        <w:t>un equipo multidisciplinar</w:t>
      </w:r>
    </w:p>
    <w:p w:rsidR="00DF6E5A" w:rsidRDefault="00DF6E5A" w:rsidP="0077554F">
      <w:pPr>
        <w:spacing w:after="0"/>
        <w:jc w:val="center"/>
        <w:rPr>
          <w:rFonts w:ascii="Arial" w:hAnsi="Arial" w:cs="Arial"/>
          <w:b/>
          <w:sz w:val="36"/>
          <w:szCs w:val="36"/>
        </w:rPr>
      </w:pPr>
    </w:p>
    <w:p w:rsidR="0077554F" w:rsidRDefault="00DD3447" w:rsidP="0077554F">
      <w:pPr>
        <w:spacing w:after="0"/>
        <w:jc w:val="center"/>
        <w:rPr>
          <w:rFonts w:ascii="Arial" w:hAnsi="Arial" w:cs="Arial"/>
          <w:b/>
          <w:sz w:val="36"/>
          <w:szCs w:val="36"/>
        </w:rPr>
      </w:pPr>
      <w:r>
        <w:rPr>
          <w:rFonts w:ascii="Arial" w:hAnsi="Arial" w:cs="Arial"/>
          <w:b/>
          <w:sz w:val="36"/>
          <w:szCs w:val="36"/>
        </w:rPr>
        <w:t>La Unidad de Mama d</w:t>
      </w:r>
      <w:r w:rsidR="007169EF">
        <w:rPr>
          <w:rFonts w:ascii="Arial" w:hAnsi="Arial" w:cs="Arial"/>
          <w:b/>
          <w:sz w:val="36"/>
          <w:szCs w:val="36"/>
        </w:rPr>
        <w:t xml:space="preserve">el Hospital HM Modelo </w:t>
      </w:r>
      <w:r w:rsidR="00653C94">
        <w:rPr>
          <w:rFonts w:ascii="Arial" w:hAnsi="Arial" w:cs="Arial"/>
          <w:b/>
          <w:sz w:val="36"/>
          <w:szCs w:val="36"/>
        </w:rPr>
        <w:t>conmemora su tercer aniversario con la organización de</w:t>
      </w:r>
      <w:r w:rsidR="007169EF">
        <w:rPr>
          <w:rFonts w:ascii="Arial" w:hAnsi="Arial" w:cs="Arial"/>
          <w:b/>
          <w:sz w:val="36"/>
          <w:szCs w:val="36"/>
        </w:rPr>
        <w:t xml:space="preserve"> Senoforum 2015 </w:t>
      </w:r>
      <w:r>
        <w:rPr>
          <w:rFonts w:ascii="Arial" w:hAnsi="Arial" w:cs="Arial"/>
          <w:b/>
          <w:sz w:val="36"/>
          <w:szCs w:val="36"/>
        </w:rPr>
        <w:t xml:space="preserve"> </w:t>
      </w:r>
    </w:p>
    <w:p w:rsidR="00DF6E5A" w:rsidRDefault="00DF6E5A" w:rsidP="0077554F">
      <w:pPr>
        <w:spacing w:after="0"/>
        <w:jc w:val="center"/>
        <w:rPr>
          <w:rFonts w:ascii="Arial" w:hAnsi="Arial" w:cs="Arial"/>
          <w:b/>
          <w:sz w:val="36"/>
          <w:szCs w:val="36"/>
        </w:rPr>
      </w:pPr>
    </w:p>
    <w:p w:rsidR="00DF6E5A" w:rsidRPr="0077554F" w:rsidRDefault="00DF6E5A" w:rsidP="0077554F">
      <w:pPr>
        <w:spacing w:after="0"/>
        <w:jc w:val="center"/>
        <w:rPr>
          <w:rFonts w:ascii="Arial" w:hAnsi="Arial" w:cs="Arial"/>
          <w:b/>
          <w:sz w:val="24"/>
          <w:szCs w:val="24"/>
        </w:rPr>
      </w:pPr>
    </w:p>
    <w:p w:rsidR="007E5F0C" w:rsidRPr="00653C94" w:rsidRDefault="007E5F0C" w:rsidP="007E5F0C">
      <w:pPr>
        <w:pStyle w:val="Prrafodelista"/>
        <w:numPr>
          <w:ilvl w:val="0"/>
          <w:numId w:val="1"/>
        </w:numPr>
        <w:jc w:val="both"/>
        <w:rPr>
          <w:rFonts w:ascii="Arial" w:hAnsi="Arial" w:cs="Arial"/>
        </w:rPr>
      </w:pPr>
      <w:r w:rsidRPr="00653C94">
        <w:rPr>
          <w:rFonts w:ascii="Arial" w:hAnsi="Arial" w:cs="Arial"/>
        </w:rPr>
        <w:t xml:space="preserve">La Dra. Julia </w:t>
      </w:r>
      <w:r>
        <w:rPr>
          <w:rFonts w:ascii="Arial" w:hAnsi="Arial" w:cs="Arial"/>
        </w:rPr>
        <w:t>Rodríguez califica de “muy satisfactorio” el balance de la unidad en estos últimos tres años</w:t>
      </w:r>
    </w:p>
    <w:p w:rsidR="00355835" w:rsidRPr="00653C94" w:rsidRDefault="00653C94" w:rsidP="002B4EF9">
      <w:pPr>
        <w:pStyle w:val="Prrafodelista"/>
        <w:numPr>
          <w:ilvl w:val="0"/>
          <w:numId w:val="1"/>
        </w:numPr>
        <w:jc w:val="both"/>
        <w:rPr>
          <w:rFonts w:ascii="Arial" w:hAnsi="Arial" w:cs="Arial"/>
        </w:rPr>
      </w:pPr>
      <w:r>
        <w:rPr>
          <w:rFonts w:ascii="Arial" w:hAnsi="Arial" w:cs="Arial"/>
          <w:i/>
        </w:rPr>
        <w:t>La</w:t>
      </w:r>
      <w:r w:rsidR="007169EF">
        <w:rPr>
          <w:rFonts w:ascii="Arial" w:hAnsi="Arial" w:cs="Arial"/>
          <w:i/>
        </w:rPr>
        <w:t xml:space="preserve"> jornada</w:t>
      </w:r>
      <w:r>
        <w:rPr>
          <w:rFonts w:ascii="Arial" w:hAnsi="Arial" w:cs="Arial"/>
          <w:i/>
        </w:rPr>
        <w:t xml:space="preserve"> divulgativa se celebrará el próximo </w:t>
      </w:r>
      <w:r w:rsidRPr="00653C94">
        <w:rPr>
          <w:rFonts w:ascii="Arial" w:hAnsi="Arial" w:cs="Arial"/>
          <w:b/>
          <w:i/>
        </w:rPr>
        <w:t>16 de octubre en el Muncyt</w:t>
      </w:r>
      <w:r>
        <w:rPr>
          <w:rFonts w:ascii="Arial" w:hAnsi="Arial" w:cs="Arial"/>
          <w:i/>
        </w:rPr>
        <w:t xml:space="preserve"> y</w:t>
      </w:r>
      <w:r w:rsidR="007169EF">
        <w:rPr>
          <w:rFonts w:ascii="Arial" w:hAnsi="Arial" w:cs="Arial"/>
          <w:i/>
        </w:rPr>
        <w:t xml:space="preserve"> </w:t>
      </w:r>
      <w:r>
        <w:rPr>
          <w:rFonts w:ascii="Arial" w:hAnsi="Arial" w:cs="Arial"/>
          <w:i/>
        </w:rPr>
        <w:t xml:space="preserve">se centrará </w:t>
      </w:r>
      <w:r w:rsidR="007169EF">
        <w:rPr>
          <w:rFonts w:ascii="Arial" w:hAnsi="Arial" w:cs="Arial"/>
          <w:i/>
        </w:rPr>
        <w:t xml:space="preserve">en la importancia de la </w:t>
      </w:r>
      <w:r>
        <w:rPr>
          <w:rFonts w:ascii="Arial" w:hAnsi="Arial" w:cs="Arial"/>
          <w:i/>
        </w:rPr>
        <w:t>nutrición</w:t>
      </w:r>
      <w:r w:rsidR="007169EF">
        <w:rPr>
          <w:rFonts w:ascii="Arial" w:hAnsi="Arial" w:cs="Arial"/>
          <w:i/>
        </w:rPr>
        <w:t xml:space="preserve"> y </w:t>
      </w:r>
      <w:r>
        <w:rPr>
          <w:rFonts w:ascii="Arial" w:hAnsi="Arial" w:cs="Arial"/>
          <w:i/>
        </w:rPr>
        <w:t xml:space="preserve">el </w:t>
      </w:r>
      <w:r w:rsidR="007169EF">
        <w:rPr>
          <w:rFonts w:ascii="Arial" w:hAnsi="Arial" w:cs="Arial"/>
          <w:i/>
        </w:rPr>
        <w:t>ejercicio en la prevenció</w:t>
      </w:r>
      <w:r>
        <w:rPr>
          <w:rFonts w:ascii="Arial" w:hAnsi="Arial" w:cs="Arial"/>
          <w:i/>
        </w:rPr>
        <w:t>n y curación de la enfermedad, así</w:t>
      </w:r>
      <w:r w:rsidR="007169EF">
        <w:rPr>
          <w:rFonts w:ascii="Arial" w:hAnsi="Arial" w:cs="Arial"/>
          <w:i/>
        </w:rPr>
        <w:t xml:space="preserve"> como </w:t>
      </w:r>
      <w:r>
        <w:rPr>
          <w:rFonts w:ascii="Arial" w:hAnsi="Arial" w:cs="Arial"/>
          <w:i/>
        </w:rPr>
        <w:t xml:space="preserve">en </w:t>
      </w:r>
      <w:r w:rsidR="007169EF">
        <w:rPr>
          <w:rFonts w:ascii="Arial" w:hAnsi="Arial" w:cs="Arial"/>
          <w:i/>
        </w:rPr>
        <w:t xml:space="preserve">aspectos estéticos y de motivación personal para superar los efectos </w:t>
      </w:r>
      <w:r>
        <w:rPr>
          <w:rFonts w:ascii="Arial" w:hAnsi="Arial" w:cs="Arial"/>
          <w:i/>
        </w:rPr>
        <w:t>secundarios de los tratamientos</w:t>
      </w:r>
    </w:p>
    <w:p w:rsidR="00653C94" w:rsidRPr="00653C94" w:rsidRDefault="00653C94" w:rsidP="002B4EF9">
      <w:pPr>
        <w:pStyle w:val="Prrafodelista"/>
        <w:numPr>
          <w:ilvl w:val="0"/>
          <w:numId w:val="1"/>
        </w:numPr>
        <w:jc w:val="both"/>
        <w:rPr>
          <w:rFonts w:ascii="Arial" w:hAnsi="Arial" w:cs="Arial"/>
        </w:rPr>
      </w:pPr>
      <w:r>
        <w:rPr>
          <w:rFonts w:ascii="Arial" w:hAnsi="Arial" w:cs="Arial"/>
          <w:i/>
        </w:rPr>
        <w:t xml:space="preserve">Este evento se enmarca también en la celebración del </w:t>
      </w:r>
      <w:r>
        <w:rPr>
          <w:rFonts w:ascii="Arial" w:hAnsi="Arial" w:cs="Arial"/>
          <w:b/>
          <w:i/>
        </w:rPr>
        <w:t>Día Internacional del Cáncer de Mama</w:t>
      </w:r>
    </w:p>
    <w:p w:rsidR="005775ED" w:rsidRPr="0002164A" w:rsidRDefault="00150895" w:rsidP="005775ED">
      <w:pPr>
        <w:jc w:val="both"/>
        <w:rPr>
          <w:rFonts w:ascii="Arial" w:hAnsi="Arial" w:cs="Arial"/>
        </w:rPr>
      </w:pPr>
      <w:r w:rsidRPr="00422607">
        <w:rPr>
          <w:rFonts w:ascii="Arial" w:hAnsi="Arial" w:cs="Arial"/>
          <w:b/>
          <w:i/>
        </w:rPr>
        <w:t xml:space="preserve">A Coruña, </w:t>
      </w:r>
      <w:r w:rsidR="00E833A0">
        <w:rPr>
          <w:rFonts w:ascii="Arial" w:hAnsi="Arial" w:cs="Arial"/>
          <w:b/>
          <w:i/>
        </w:rPr>
        <w:t>1</w:t>
      </w:r>
      <w:r w:rsidR="00355835">
        <w:rPr>
          <w:rFonts w:ascii="Arial" w:hAnsi="Arial" w:cs="Arial"/>
          <w:b/>
          <w:i/>
        </w:rPr>
        <w:t>3</w:t>
      </w:r>
      <w:r w:rsidR="00E833A0">
        <w:rPr>
          <w:rFonts w:ascii="Arial" w:hAnsi="Arial" w:cs="Arial"/>
          <w:b/>
          <w:i/>
        </w:rPr>
        <w:t xml:space="preserve"> de octubre</w:t>
      </w:r>
      <w:r w:rsidR="00653C94">
        <w:rPr>
          <w:rFonts w:ascii="Arial" w:hAnsi="Arial" w:cs="Arial"/>
          <w:b/>
          <w:i/>
        </w:rPr>
        <w:t xml:space="preserve"> </w:t>
      </w:r>
      <w:r w:rsidRPr="00422607">
        <w:rPr>
          <w:rFonts w:ascii="Arial" w:hAnsi="Arial" w:cs="Arial"/>
          <w:b/>
          <w:i/>
        </w:rPr>
        <w:t xml:space="preserve">de 2015.- </w:t>
      </w:r>
      <w:r w:rsidR="00355835">
        <w:rPr>
          <w:rFonts w:ascii="Arial" w:hAnsi="Arial" w:cs="Arial"/>
        </w:rPr>
        <w:t>La Unidad de Mama</w:t>
      </w:r>
      <w:r w:rsidR="007169EF">
        <w:rPr>
          <w:rFonts w:ascii="Arial" w:hAnsi="Arial" w:cs="Arial"/>
        </w:rPr>
        <w:t xml:space="preserve"> </w:t>
      </w:r>
      <w:r w:rsidR="00355835">
        <w:rPr>
          <w:rFonts w:ascii="Arial" w:hAnsi="Arial" w:cs="Arial"/>
        </w:rPr>
        <w:t xml:space="preserve">del </w:t>
      </w:r>
      <w:r w:rsidR="00402331">
        <w:rPr>
          <w:rFonts w:ascii="Arial" w:hAnsi="Arial" w:cs="Arial"/>
        </w:rPr>
        <w:t xml:space="preserve">Hospital HM Modelo </w:t>
      </w:r>
      <w:r w:rsidR="00355835">
        <w:rPr>
          <w:rFonts w:ascii="Arial" w:hAnsi="Arial" w:cs="Arial"/>
        </w:rPr>
        <w:t>acaba de cumplir tres añ</w:t>
      </w:r>
      <w:bookmarkStart w:id="0" w:name="_GoBack"/>
      <w:bookmarkEnd w:id="0"/>
      <w:r w:rsidR="00355835">
        <w:rPr>
          <w:rFonts w:ascii="Arial" w:hAnsi="Arial" w:cs="Arial"/>
        </w:rPr>
        <w:t>os y los resultados obtenidos en este período no pueden ser má</w:t>
      </w:r>
      <w:r w:rsidR="007169EF">
        <w:rPr>
          <w:rFonts w:ascii="Arial" w:hAnsi="Arial" w:cs="Arial"/>
        </w:rPr>
        <w:t>s satisfactorios</w:t>
      </w:r>
      <w:r w:rsidR="008B03CB">
        <w:rPr>
          <w:rFonts w:ascii="Arial" w:hAnsi="Arial" w:cs="Arial"/>
        </w:rPr>
        <w:t>. La Dra. Julia Rodríguez está al frente de un equipo multidisciplinar que gira en torno al paciente para ofrecer la solución más eficaz en el menor tiempo posible.</w:t>
      </w:r>
      <w:r w:rsidR="007169EF">
        <w:rPr>
          <w:rFonts w:ascii="Arial" w:hAnsi="Arial" w:cs="Arial"/>
        </w:rPr>
        <w:t xml:space="preserve"> </w:t>
      </w:r>
      <w:r w:rsidR="005775ED" w:rsidRPr="005775ED">
        <w:rPr>
          <w:rFonts w:ascii="Arial" w:hAnsi="Arial" w:cs="Arial"/>
        </w:rPr>
        <w:t>Un elemento diferencial de esta Unidad radica en la disponibilidad de un Servicio de Medicina Nuclear, dotado con</w:t>
      </w:r>
      <w:r w:rsidR="005775ED" w:rsidRPr="0002164A">
        <w:rPr>
          <w:rFonts w:ascii="Arial" w:hAnsi="Arial" w:cs="Arial"/>
        </w:rPr>
        <w:t xml:space="preserve"> un equipamiento de última generación que permite realizar estudios diagnósticos </w:t>
      </w:r>
      <w:r w:rsidR="007169EF">
        <w:rPr>
          <w:rFonts w:ascii="Arial" w:hAnsi="Arial" w:cs="Arial"/>
        </w:rPr>
        <w:t xml:space="preserve">tan definitivos como el PET/CT, la </w:t>
      </w:r>
      <w:r w:rsidR="00653C94">
        <w:rPr>
          <w:rFonts w:ascii="Arial" w:hAnsi="Arial" w:cs="Arial"/>
        </w:rPr>
        <w:t xml:space="preserve">detección </w:t>
      </w:r>
      <w:r w:rsidR="00653C94" w:rsidRPr="0002164A">
        <w:rPr>
          <w:rFonts w:ascii="Arial" w:hAnsi="Arial" w:cs="Arial"/>
        </w:rPr>
        <w:t>del</w:t>
      </w:r>
      <w:r w:rsidR="005775ED" w:rsidRPr="0002164A">
        <w:rPr>
          <w:rFonts w:ascii="Arial" w:hAnsi="Arial" w:cs="Arial"/>
        </w:rPr>
        <w:t xml:space="preserve"> ganglio centinela dentro la misma unidad.</w:t>
      </w:r>
    </w:p>
    <w:p w:rsidR="008B03CB" w:rsidRDefault="005775ED" w:rsidP="002B4EF9">
      <w:pPr>
        <w:jc w:val="both"/>
        <w:rPr>
          <w:rFonts w:ascii="Arial" w:hAnsi="Arial" w:cs="Arial"/>
        </w:rPr>
      </w:pPr>
      <w:r>
        <w:rPr>
          <w:rFonts w:ascii="Arial" w:hAnsi="Arial" w:cs="Arial"/>
        </w:rPr>
        <w:t>En</w:t>
      </w:r>
      <w:r w:rsidR="008B03CB">
        <w:rPr>
          <w:rFonts w:ascii="Arial" w:hAnsi="Arial" w:cs="Arial"/>
        </w:rPr>
        <w:t xml:space="preserve"> los tres últimos años, se han </w:t>
      </w:r>
      <w:r w:rsidR="00C712EA">
        <w:rPr>
          <w:rFonts w:ascii="Arial" w:hAnsi="Arial" w:cs="Arial"/>
        </w:rPr>
        <w:t>llevado a cabo</w:t>
      </w:r>
      <w:r w:rsidR="008B03CB">
        <w:rPr>
          <w:rFonts w:ascii="Arial" w:hAnsi="Arial" w:cs="Arial"/>
        </w:rPr>
        <w:t xml:space="preserve"> en el Hospital HM Modelo 25</w:t>
      </w:r>
      <w:r w:rsidR="00C712EA">
        <w:rPr>
          <w:rFonts w:ascii="Arial" w:hAnsi="Arial" w:cs="Arial"/>
        </w:rPr>
        <w:t xml:space="preserve">0 cirugías de tumores de mama, </w:t>
      </w:r>
      <w:r w:rsidR="007169EF">
        <w:rPr>
          <w:rFonts w:ascii="Arial" w:hAnsi="Arial" w:cs="Arial"/>
        </w:rPr>
        <w:t xml:space="preserve">80% </w:t>
      </w:r>
      <w:r w:rsidR="00CE6BF4">
        <w:rPr>
          <w:rFonts w:ascii="Arial" w:hAnsi="Arial" w:cs="Arial"/>
        </w:rPr>
        <w:t xml:space="preserve">de las </w:t>
      </w:r>
      <w:r w:rsidR="007169EF">
        <w:rPr>
          <w:rFonts w:ascii="Arial" w:hAnsi="Arial" w:cs="Arial"/>
        </w:rPr>
        <w:t xml:space="preserve">cirugías con conservación de la mama. En los casos en los que es necesaria la mastectomía </w:t>
      </w:r>
      <w:r w:rsidR="00CE6BF4">
        <w:rPr>
          <w:rFonts w:ascii="Arial" w:hAnsi="Arial" w:cs="Arial"/>
        </w:rPr>
        <w:t>el cirujano plástico</w:t>
      </w:r>
      <w:r w:rsidR="007169EF">
        <w:rPr>
          <w:rFonts w:ascii="Arial" w:hAnsi="Arial" w:cs="Arial"/>
        </w:rPr>
        <w:t xml:space="preserve"> realiza </w:t>
      </w:r>
      <w:r w:rsidR="00CE6BF4">
        <w:rPr>
          <w:rFonts w:ascii="Arial" w:hAnsi="Arial" w:cs="Arial"/>
        </w:rPr>
        <w:t xml:space="preserve">durante </w:t>
      </w:r>
      <w:r w:rsidR="007169EF">
        <w:rPr>
          <w:rFonts w:ascii="Arial" w:hAnsi="Arial" w:cs="Arial"/>
        </w:rPr>
        <w:t xml:space="preserve">la misma cirugía la reconstrucción mamaria inmediata. </w:t>
      </w:r>
    </w:p>
    <w:p w:rsidR="004610F6" w:rsidRDefault="004610F6" w:rsidP="002B4EF9">
      <w:pPr>
        <w:jc w:val="both"/>
        <w:rPr>
          <w:rFonts w:ascii="Tahoma" w:hAnsi="Tahoma" w:cs="Tahoma"/>
        </w:rPr>
      </w:pPr>
      <w:r>
        <w:rPr>
          <w:rFonts w:ascii="Arial" w:hAnsi="Arial" w:cs="Arial"/>
        </w:rPr>
        <w:t xml:space="preserve">Asimismo, en el servicio de Radiología del Hospital HM Modelo se han realizado cada año 7.000 mamografías, 120 biopsias, 20 biopsias estereotáxicas y 1.800 ecografías mensuales. A ello se suma la actividad de Medicina Nuclear, que </w:t>
      </w:r>
      <w:r w:rsidR="00214FD6">
        <w:rPr>
          <w:rFonts w:ascii="Arial" w:hAnsi="Arial" w:cs="Arial"/>
        </w:rPr>
        <w:t>ha registrado</w:t>
      </w:r>
      <w:r>
        <w:rPr>
          <w:rFonts w:ascii="Arial" w:hAnsi="Arial" w:cs="Arial"/>
        </w:rPr>
        <w:t xml:space="preserve"> 40 TACs, 150 </w:t>
      </w:r>
      <w:r w:rsidR="00214FD6">
        <w:rPr>
          <w:rFonts w:ascii="Arial" w:hAnsi="Arial" w:cs="Arial"/>
        </w:rPr>
        <w:t xml:space="preserve">pruebas de </w:t>
      </w:r>
      <w:r>
        <w:rPr>
          <w:rFonts w:ascii="Arial" w:hAnsi="Arial" w:cs="Arial"/>
        </w:rPr>
        <w:t>ganglio</w:t>
      </w:r>
      <w:r w:rsidR="00214FD6">
        <w:rPr>
          <w:rFonts w:ascii="Arial" w:hAnsi="Arial" w:cs="Arial"/>
        </w:rPr>
        <w:t xml:space="preserve"> centinela y 30 snoll (</w:t>
      </w:r>
      <w:r w:rsidR="00214FD6" w:rsidRPr="00BC3995">
        <w:rPr>
          <w:rFonts w:ascii="Tahoma" w:hAnsi="Tahoma" w:cs="Tahoma"/>
        </w:rPr>
        <w:t>técnica para identificar la lesión no palpable de mama y el ganglio centinela con una sola inyección previa al acto quirúrgico</w:t>
      </w:r>
      <w:r w:rsidR="00214FD6">
        <w:rPr>
          <w:rFonts w:ascii="Tahoma" w:hAnsi="Tahoma" w:cs="Tahoma"/>
        </w:rPr>
        <w:t>).</w:t>
      </w:r>
    </w:p>
    <w:p w:rsidR="00214FD6" w:rsidRDefault="00214FD6" w:rsidP="002B4EF9">
      <w:pPr>
        <w:jc w:val="both"/>
        <w:rPr>
          <w:rFonts w:ascii="Arial" w:hAnsi="Arial" w:cs="Arial"/>
        </w:rPr>
      </w:pPr>
      <w:r>
        <w:rPr>
          <w:rFonts w:ascii="Arial" w:hAnsi="Arial" w:cs="Arial"/>
        </w:rPr>
        <w:t xml:space="preserve">“El balance es excelente” –asegura la Dra. Rodríguez- “Nuestro objetivo es </w:t>
      </w:r>
      <w:r w:rsidR="000E4558">
        <w:rPr>
          <w:rFonts w:ascii="Arial" w:hAnsi="Arial" w:cs="Arial"/>
        </w:rPr>
        <w:t xml:space="preserve">realizar una valoración integral y multidisciplinar de la paciente. Así como </w:t>
      </w:r>
      <w:r>
        <w:rPr>
          <w:rFonts w:ascii="Arial" w:hAnsi="Arial" w:cs="Arial"/>
        </w:rPr>
        <w:t>organizar</w:t>
      </w:r>
      <w:r w:rsidR="000E4558">
        <w:rPr>
          <w:rFonts w:ascii="Arial" w:hAnsi="Arial" w:cs="Arial"/>
        </w:rPr>
        <w:t xml:space="preserve"> </w:t>
      </w:r>
      <w:r>
        <w:rPr>
          <w:rFonts w:ascii="Arial" w:hAnsi="Arial" w:cs="Arial"/>
        </w:rPr>
        <w:t>las pruebas necesarias en el menor tiempo posible, de manera que en un</w:t>
      </w:r>
      <w:r w:rsidR="00BB3B5E">
        <w:rPr>
          <w:rFonts w:ascii="Arial" w:hAnsi="Arial" w:cs="Arial"/>
        </w:rPr>
        <w:t xml:space="preserve"> plazo de 10 </w:t>
      </w:r>
      <w:r w:rsidR="00CB3FA1">
        <w:rPr>
          <w:rFonts w:ascii="Arial" w:hAnsi="Arial" w:cs="Arial"/>
        </w:rPr>
        <w:t>días, la paciente</w:t>
      </w:r>
      <w:r>
        <w:rPr>
          <w:rFonts w:ascii="Arial" w:hAnsi="Arial" w:cs="Arial"/>
        </w:rPr>
        <w:t xml:space="preserve"> pueda ser operada. Para ello, la</w:t>
      </w:r>
      <w:r w:rsidR="005D54C2">
        <w:rPr>
          <w:rFonts w:ascii="Arial" w:hAnsi="Arial" w:cs="Arial"/>
        </w:rPr>
        <w:t xml:space="preserve"> unidad cuenta con personal especializado</w:t>
      </w:r>
      <w:r>
        <w:rPr>
          <w:rFonts w:ascii="Arial" w:hAnsi="Arial" w:cs="Arial"/>
        </w:rPr>
        <w:t xml:space="preserve"> que acompaña a la paciente a lo largo de todo el proceso, </w:t>
      </w:r>
      <w:r w:rsidR="006C72B4">
        <w:rPr>
          <w:rFonts w:ascii="Arial" w:hAnsi="Arial" w:cs="Arial"/>
        </w:rPr>
        <w:t>resolviendo</w:t>
      </w:r>
      <w:r>
        <w:rPr>
          <w:rFonts w:ascii="Arial" w:hAnsi="Arial" w:cs="Arial"/>
        </w:rPr>
        <w:t xml:space="preserve"> </w:t>
      </w:r>
      <w:r>
        <w:rPr>
          <w:rFonts w:ascii="Arial" w:hAnsi="Arial" w:cs="Arial"/>
        </w:rPr>
        <w:lastRenderedPageBreak/>
        <w:t xml:space="preserve">sus dudas, guiándola y arropándola en todo lo que necesite”. A partir de ahí, se coordina el plan de actuación con el oncólogo </w:t>
      </w:r>
      <w:r w:rsidR="00BB3B5E">
        <w:rPr>
          <w:rFonts w:ascii="Arial" w:hAnsi="Arial" w:cs="Arial"/>
        </w:rPr>
        <w:t>el Dr</w:t>
      </w:r>
      <w:r w:rsidR="00DF6E5A">
        <w:rPr>
          <w:rFonts w:ascii="Arial" w:hAnsi="Arial" w:cs="Arial"/>
        </w:rPr>
        <w:t>.</w:t>
      </w:r>
      <w:r w:rsidR="00BB3B5E">
        <w:rPr>
          <w:rFonts w:ascii="Arial" w:hAnsi="Arial" w:cs="Arial"/>
        </w:rPr>
        <w:t xml:space="preserve"> Juan De La Cámara y se inicia el tratamiento necesario. “En la actualidad el tratamiento oncológico es personalizado</w:t>
      </w:r>
      <w:r w:rsidR="00653C94">
        <w:rPr>
          <w:rFonts w:ascii="Arial" w:hAnsi="Arial" w:cs="Arial"/>
        </w:rPr>
        <w:t>, dependiendo</w:t>
      </w:r>
      <w:r w:rsidR="00BB3B5E">
        <w:rPr>
          <w:rFonts w:ascii="Arial" w:hAnsi="Arial" w:cs="Arial"/>
        </w:rPr>
        <w:t xml:space="preserve"> del subtipo tumoral. La quimioterapia se aplica sólo en determinados casos y contamos con fármacos diana que atacan únicamente las células tumorales por lo que se reducen los efectos secundar</w:t>
      </w:r>
      <w:r w:rsidR="009D474D">
        <w:rPr>
          <w:rFonts w:ascii="Arial" w:hAnsi="Arial" w:cs="Arial"/>
        </w:rPr>
        <w:t>ios</w:t>
      </w:r>
      <w:r w:rsidR="00DF6E5A">
        <w:rPr>
          <w:rFonts w:ascii="Arial" w:hAnsi="Arial" w:cs="Arial"/>
        </w:rPr>
        <w:t xml:space="preserve">”, </w:t>
      </w:r>
      <w:r w:rsidR="00140603">
        <w:rPr>
          <w:rFonts w:ascii="Arial" w:hAnsi="Arial" w:cs="Arial"/>
        </w:rPr>
        <w:t>explica</w:t>
      </w:r>
      <w:r w:rsidR="006B5C8B">
        <w:rPr>
          <w:rFonts w:ascii="Arial" w:hAnsi="Arial" w:cs="Arial"/>
        </w:rPr>
        <w:t xml:space="preserve"> el doctor.</w:t>
      </w:r>
    </w:p>
    <w:p w:rsidR="00214FD6" w:rsidRDefault="002A79CB" w:rsidP="002B4EF9">
      <w:pPr>
        <w:jc w:val="both"/>
        <w:rPr>
          <w:rFonts w:ascii="Arial" w:hAnsi="Arial" w:cs="Arial"/>
          <w:b/>
          <w:i/>
        </w:rPr>
      </w:pPr>
      <w:r>
        <w:rPr>
          <w:rFonts w:ascii="Arial" w:hAnsi="Arial" w:cs="Arial"/>
          <w:b/>
          <w:i/>
        </w:rPr>
        <w:t>Senoforum 2015</w:t>
      </w:r>
      <w:r w:rsidR="00095E0F">
        <w:rPr>
          <w:rFonts w:ascii="Arial" w:hAnsi="Arial" w:cs="Arial"/>
          <w:b/>
          <w:i/>
        </w:rPr>
        <w:t>, abierto al público</w:t>
      </w:r>
    </w:p>
    <w:p w:rsidR="002A79CB" w:rsidRDefault="006C72B4" w:rsidP="002B4EF9">
      <w:pPr>
        <w:jc w:val="both"/>
        <w:rPr>
          <w:rFonts w:ascii="Arial" w:hAnsi="Arial" w:cs="Arial"/>
        </w:rPr>
      </w:pPr>
      <w:r>
        <w:rPr>
          <w:rFonts w:ascii="Arial" w:hAnsi="Arial" w:cs="Arial"/>
        </w:rPr>
        <w:t xml:space="preserve">Con el objetivo de conmemorar tanto el tercer aniversario de la Unidad como el Día Internacional del Cáncer de Mama, el Hospital HM Modelo ha organizado una nueva edición de Senoforum, un encuentro formativo sobre esta materia que, en esta ocasión, tendrá un carácter netamente divulgativo, centrándose en aquellos aspectos no médicos que favorecen la prevención y mejoran el pronóstico de un eventual cáncer de mama. </w:t>
      </w:r>
    </w:p>
    <w:p w:rsidR="006C72B4" w:rsidRPr="002A79CB" w:rsidRDefault="006C72B4" w:rsidP="002B4EF9">
      <w:pPr>
        <w:jc w:val="both"/>
        <w:rPr>
          <w:rFonts w:ascii="Arial" w:hAnsi="Arial" w:cs="Arial"/>
        </w:rPr>
      </w:pPr>
      <w:r>
        <w:rPr>
          <w:rFonts w:ascii="Arial" w:hAnsi="Arial" w:cs="Arial"/>
        </w:rPr>
        <w:t xml:space="preserve">Así, diferentes profesionales tocarán aspectos como la nutrición, el ejercicio </w:t>
      </w:r>
      <w:r w:rsidR="00D65CD3">
        <w:rPr>
          <w:rFonts w:ascii="Arial" w:hAnsi="Arial" w:cs="Arial"/>
        </w:rPr>
        <w:t>físico, los aspectos estéticos y</w:t>
      </w:r>
      <w:r>
        <w:rPr>
          <w:rFonts w:ascii="Arial" w:hAnsi="Arial" w:cs="Arial"/>
        </w:rPr>
        <w:t xml:space="preserve"> la motivación. Esta jornada estará abierta al público y se celebrará en el Museo Nacional de Ciencia y Tecnología (MUNCYT) este viernes 16 de octubre, de 16.30 h. a 20.00 h.</w:t>
      </w:r>
    </w:p>
    <w:p w:rsidR="00355835" w:rsidRDefault="00AB1570" w:rsidP="002B4EF9">
      <w:pPr>
        <w:jc w:val="both"/>
        <w:rPr>
          <w:rFonts w:ascii="Arial" w:hAnsi="Arial" w:cs="Arial"/>
        </w:rPr>
      </w:pPr>
      <w:r>
        <w:rPr>
          <w:rFonts w:ascii="Arial" w:hAnsi="Arial" w:cs="Arial"/>
          <w:noProof/>
          <w:lang w:eastAsia="es-ES"/>
        </w:rPr>
        <mc:AlternateContent>
          <mc:Choice Requires="wps">
            <w:drawing>
              <wp:anchor distT="45720" distB="45720" distL="114300" distR="114300" simplePos="0" relativeHeight="251659264" behindDoc="0" locked="0" layoutInCell="1" allowOverlap="1">
                <wp:simplePos x="0" y="0"/>
                <wp:positionH relativeFrom="column">
                  <wp:posOffset>984885</wp:posOffset>
                </wp:positionH>
                <wp:positionV relativeFrom="paragraph">
                  <wp:posOffset>241300</wp:posOffset>
                </wp:positionV>
                <wp:extent cx="3436620" cy="1455420"/>
                <wp:effectExtent l="0" t="0" r="11430" b="1143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455420"/>
                        </a:xfrm>
                        <a:prstGeom prst="rect">
                          <a:avLst/>
                        </a:prstGeom>
                        <a:solidFill>
                          <a:srgbClr val="FFFFFF"/>
                        </a:solidFill>
                        <a:ln w="9525">
                          <a:solidFill>
                            <a:srgbClr val="000000"/>
                          </a:solidFill>
                          <a:miter lim="800000"/>
                          <a:headEnd/>
                          <a:tailEnd/>
                        </a:ln>
                      </wps:spPr>
                      <wps:txbx>
                        <w:txbxContent>
                          <w:p w:rsidR="00095E0F" w:rsidRPr="00095E0F" w:rsidRDefault="00095E0F" w:rsidP="00095E0F">
                            <w:pPr>
                              <w:jc w:val="center"/>
                              <w:rPr>
                                <w:b/>
                              </w:rPr>
                            </w:pPr>
                            <w:r w:rsidRPr="00095E0F">
                              <w:rPr>
                                <w:b/>
                              </w:rPr>
                              <w:t>SENOFORUM 2015</w:t>
                            </w:r>
                          </w:p>
                          <w:p w:rsidR="00095E0F" w:rsidRPr="00095E0F" w:rsidRDefault="00095E0F">
                            <w:r w:rsidRPr="00095E0F">
                              <w:rPr>
                                <w:b/>
                              </w:rPr>
                              <w:t>Fecha:</w:t>
                            </w:r>
                            <w:r>
                              <w:rPr>
                                <w:b/>
                              </w:rPr>
                              <w:tab/>
                            </w:r>
                            <w:r w:rsidR="00B7343A" w:rsidRPr="00B7343A">
                              <w:t>Viernes,</w:t>
                            </w:r>
                            <w:r w:rsidR="00B7343A">
                              <w:rPr>
                                <w:b/>
                              </w:rPr>
                              <w:t xml:space="preserve"> 16 de octubre de 2015 </w:t>
                            </w:r>
                          </w:p>
                          <w:p w:rsidR="00095E0F" w:rsidRPr="00AB1570" w:rsidRDefault="00095E0F">
                            <w:pPr>
                              <w:rPr>
                                <w:b/>
                                <w:lang w:val="pt-PT"/>
                              </w:rPr>
                            </w:pPr>
                            <w:r w:rsidRPr="00AB1570">
                              <w:rPr>
                                <w:b/>
                                <w:lang w:val="pt-PT"/>
                              </w:rPr>
                              <w:t>Lugar:</w:t>
                            </w:r>
                            <w:r w:rsidRPr="00AB1570">
                              <w:rPr>
                                <w:b/>
                                <w:lang w:val="pt-PT"/>
                              </w:rPr>
                              <w:tab/>
                            </w:r>
                            <w:r w:rsidR="00B7343A" w:rsidRPr="00AB1570">
                              <w:rPr>
                                <w:b/>
                                <w:lang w:val="pt-PT"/>
                              </w:rPr>
                              <w:t>MUNCYT Coruña</w:t>
                            </w:r>
                          </w:p>
                          <w:p w:rsidR="00095E0F" w:rsidRPr="00AB1570" w:rsidRDefault="00095E0F">
                            <w:pPr>
                              <w:rPr>
                                <w:b/>
                                <w:lang w:val="pt-PT"/>
                              </w:rPr>
                            </w:pPr>
                            <w:r w:rsidRPr="00AB1570">
                              <w:rPr>
                                <w:b/>
                                <w:lang w:val="pt-PT"/>
                              </w:rPr>
                              <w:t>Hora:</w:t>
                            </w:r>
                            <w:r w:rsidRPr="00AB1570">
                              <w:rPr>
                                <w:b/>
                                <w:lang w:val="pt-PT"/>
                              </w:rPr>
                              <w:tab/>
                            </w:r>
                            <w:r w:rsidR="00B7343A" w:rsidRPr="00AB1570">
                              <w:rPr>
                                <w:b/>
                                <w:lang w:val="pt-PT"/>
                              </w:rPr>
                              <w:t>16.30 h. – 20.00 h.</w:t>
                            </w:r>
                          </w:p>
                          <w:p w:rsidR="00095E0F" w:rsidRPr="00AB1570" w:rsidRDefault="00095E0F">
                            <w:pPr>
                              <w:rPr>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77.55pt;margin-top:19pt;width:270.6pt;height:11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">
                <v:textbox>
                  <w:txbxContent>
                    <w:p w:rsidR="00095E0F" w:rsidRPr="00095E0F" w:rsidRDefault="00095E0F" w:rsidP="00095E0F">
                      <w:pPr>
                        <w:jc w:val="center"/>
                        <w:rPr>
                          <w:b/>
                        </w:rPr>
                      </w:pPr>
                      <w:r w:rsidRPr="00095E0F">
                        <w:rPr>
                          <w:b/>
                        </w:rPr>
                        <w:t>SENOFORUM 2015</w:t>
                      </w:r>
                    </w:p>
                    <w:p w:rsidR="00095E0F" w:rsidRPr="00095E0F" w:rsidRDefault="00095E0F">
                      <w:r w:rsidRPr="00095E0F">
                        <w:rPr>
                          <w:b/>
                        </w:rPr>
                        <w:t>Fecha:</w:t>
                      </w:r>
                      <w:r>
                        <w:rPr>
                          <w:b/>
                        </w:rPr>
                        <w:tab/>
                      </w:r>
                      <w:r w:rsidR="00B7343A" w:rsidRPr="00B7343A">
                        <w:t>Viernes,</w:t>
                      </w:r>
                      <w:r w:rsidR="00B7343A">
                        <w:rPr>
                          <w:b/>
                        </w:rPr>
                        <w:t xml:space="preserve"> 16 de octubre de 2015 </w:t>
                      </w:r>
                    </w:p>
                    <w:p w:rsidR="00095E0F" w:rsidRPr="00AB1570" w:rsidRDefault="00095E0F">
                      <w:pPr>
                        <w:rPr>
                          <w:b/>
                          <w:lang w:val="pt-PT"/>
                        </w:rPr>
                      </w:pPr>
                      <w:r w:rsidRPr="00AB1570">
                        <w:rPr>
                          <w:b/>
                          <w:lang w:val="pt-PT"/>
                        </w:rPr>
                        <w:t>Lugar:</w:t>
                      </w:r>
                      <w:r w:rsidRPr="00AB1570">
                        <w:rPr>
                          <w:b/>
                          <w:lang w:val="pt-PT"/>
                        </w:rPr>
                        <w:tab/>
                      </w:r>
                      <w:r w:rsidR="00B7343A" w:rsidRPr="00AB1570">
                        <w:rPr>
                          <w:b/>
                          <w:lang w:val="pt-PT"/>
                        </w:rPr>
                        <w:t>MUNCYT Coruña</w:t>
                      </w:r>
                    </w:p>
                    <w:p w:rsidR="00095E0F" w:rsidRPr="00AB1570" w:rsidRDefault="00095E0F">
                      <w:pPr>
                        <w:rPr>
                          <w:b/>
                          <w:lang w:val="pt-PT"/>
                        </w:rPr>
                      </w:pPr>
                      <w:r w:rsidRPr="00AB1570">
                        <w:rPr>
                          <w:b/>
                          <w:lang w:val="pt-PT"/>
                        </w:rPr>
                        <w:t>Hora:</w:t>
                      </w:r>
                      <w:r w:rsidRPr="00AB1570">
                        <w:rPr>
                          <w:b/>
                          <w:lang w:val="pt-PT"/>
                        </w:rPr>
                        <w:tab/>
                      </w:r>
                      <w:r w:rsidR="00B7343A" w:rsidRPr="00AB1570">
                        <w:rPr>
                          <w:b/>
                          <w:lang w:val="pt-PT"/>
                        </w:rPr>
                        <w:t>16.30 h. – 20.00 h.</w:t>
                      </w:r>
                    </w:p>
                    <w:p w:rsidR="00095E0F" w:rsidRPr="00AB1570" w:rsidRDefault="00095E0F">
                      <w:pPr>
                        <w:rPr>
                          <w:lang w:val="pt-PT"/>
                        </w:rPr>
                      </w:pPr>
                    </w:p>
                  </w:txbxContent>
                </v:textbox>
                <w10:wrap type="square"/>
              </v:shape>
            </w:pict>
          </mc:Fallback>
        </mc:AlternateContent>
      </w:r>
    </w:p>
    <w:p w:rsidR="00355835" w:rsidRDefault="00355835" w:rsidP="002B4EF9">
      <w:pPr>
        <w:jc w:val="both"/>
        <w:rPr>
          <w:rFonts w:ascii="Arial" w:hAnsi="Arial" w:cs="Arial"/>
        </w:rPr>
      </w:pPr>
    </w:p>
    <w:p w:rsidR="00355835" w:rsidRDefault="00355835" w:rsidP="002B4EF9">
      <w:pPr>
        <w:jc w:val="both"/>
        <w:rPr>
          <w:rFonts w:ascii="Arial" w:hAnsi="Arial" w:cs="Arial"/>
        </w:rPr>
      </w:pPr>
    </w:p>
    <w:p w:rsidR="00095E0F" w:rsidRDefault="00095E0F" w:rsidP="002B4EF9">
      <w:pPr>
        <w:jc w:val="both"/>
        <w:rPr>
          <w:rFonts w:ascii="Arial" w:hAnsi="Arial" w:cs="Arial"/>
        </w:rPr>
      </w:pPr>
    </w:p>
    <w:p w:rsidR="00095E0F" w:rsidRDefault="00095E0F" w:rsidP="002B4EF9">
      <w:pPr>
        <w:jc w:val="both"/>
        <w:rPr>
          <w:rFonts w:ascii="Arial" w:hAnsi="Arial" w:cs="Arial"/>
        </w:rPr>
      </w:pPr>
    </w:p>
    <w:p w:rsidR="00095E0F" w:rsidRDefault="00095E0F" w:rsidP="002B4EF9">
      <w:pPr>
        <w:jc w:val="both"/>
        <w:rPr>
          <w:rFonts w:ascii="Arial" w:hAnsi="Arial" w:cs="Arial"/>
        </w:rPr>
      </w:pPr>
    </w:p>
    <w:p w:rsidR="0085305C" w:rsidRDefault="00095E0F" w:rsidP="00263EF0">
      <w:pPr>
        <w:jc w:val="both"/>
        <w:rPr>
          <w:rFonts w:ascii="Arial" w:hAnsi="Arial" w:cs="Arial"/>
          <w:b/>
          <w:i/>
          <w:sz w:val="18"/>
          <w:szCs w:val="18"/>
        </w:rPr>
      </w:pPr>
      <w:r>
        <w:rPr>
          <w:rFonts w:ascii="Arial" w:hAnsi="Arial" w:cs="Arial"/>
          <w:b/>
          <w:i/>
          <w:sz w:val="18"/>
          <w:szCs w:val="18"/>
        </w:rPr>
        <w:t>P</w:t>
      </w:r>
      <w:r w:rsidR="002E0AB5">
        <w:rPr>
          <w:rFonts w:ascii="Arial" w:hAnsi="Arial" w:cs="Arial"/>
          <w:b/>
          <w:i/>
          <w:sz w:val="18"/>
          <w:szCs w:val="18"/>
        </w:rPr>
        <w:t>ara más información: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Irene Montero</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OCTO COMUNICACIÓN</w:t>
      </w:r>
    </w:p>
    <w:p w:rsidR="002E0AB5" w:rsidRPr="002E0AB5" w:rsidRDefault="002E0AB5" w:rsidP="002E0AB5">
      <w:pPr>
        <w:spacing w:after="0" w:line="240" w:lineRule="auto"/>
        <w:jc w:val="both"/>
        <w:rPr>
          <w:rFonts w:ascii="Arial" w:hAnsi="Arial" w:cs="Arial"/>
          <w:i/>
          <w:sz w:val="18"/>
          <w:szCs w:val="18"/>
        </w:rPr>
      </w:pPr>
      <w:r w:rsidRPr="002E0AB5">
        <w:rPr>
          <w:rFonts w:ascii="Arial" w:hAnsi="Arial" w:cs="Arial"/>
          <w:i/>
          <w:sz w:val="18"/>
          <w:szCs w:val="18"/>
        </w:rPr>
        <w:t>981 21 66 77</w:t>
      </w:r>
      <w:r>
        <w:rPr>
          <w:rFonts w:ascii="Arial" w:hAnsi="Arial" w:cs="Arial"/>
          <w:i/>
          <w:sz w:val="18"/>
          <w:szCs w:val="18"/>
        </w:rPr>
        <w:t xml:space="preserve"> / </w:t>
      </w:r>
      <w:r w:rsidRPr="002E0AB5">
        <w:rPr>
          <w:rFonts w:ascii="Arial" w:hAnsi="Arial" w:cs="Arial"/>
          <w:i/>
          <w:sz w:val="18"/>
          <w:szCs w:val="18"/>
        </w:rPr>
        <w:t>irenemontero@octo.es</w:t>
      </w:r>
    </w:p>
    <w:p w:rsidR="0085305C" w:rsidRDefault="0085305C" w:rsidP="00263EF0">
      <w:pPr>
        <w:jc w:val="both"/>
        <w:rPr>
          <w:rFonts w:ascii="Arial" w:hAnsi="Arial" w:cs="Arial"/>
          <w:b/>
          <w:sz w:val="18"/>
          <w:szCs w:val="18"/>
        </w:rPr>
      </w:pPr>
    </w:p>
    <w:p w:rsidR="00263EF0" w:rsidRPr="003757C7" w:rsidRDefault="00263EF0" w:rsidP="00263EF0">
      <w:pPr>
        <w:jc w:val="both"/>
        <w:rPr>
          <w:rFonts w:ascii="Arial" w:hAnsi="Arial" w:cs="Arial"/>
          <w:b/>
          <w:sz w:val="18"/>
          <w:szCs w:val="18"/>
        </w:rPr>
      </w:pPr>
      <w:r w:rsidRPr="003757C7">
        <w:rPr>
          <w:rFonts w:ascii="Arial" w:hAnsi="Arial" w:cs="Arial"/>
          <w:b/>
          <w:sz w:val="18"/>
          <w:szCs w:val="18"/>
        </w:rPr>
        <w:t>HM Modelo</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263EF0" w:rsidRPr="00ED5585" w:rsidRDefault="00263EF0" w:rsidP="00263EF0">
      <w:pPr>
        <w:jc w:val="both"/>
        <w:rPr>
          <w:rFonts w:ascii="Arial" w:eastAsia="Calibri" w:hAnsi="Arial" w:cs="Arial"/>
          <w:i/>
          <w:iCs/>
          <w:sz w:val="16"/>
          <w:szCs w:val="16"/>
        </w:rPr>
      </w:pPr>
      <w:r w:rsidRPr="00ED5585">
        <w:rPr>
          <w:rFonts w:ascii="Arial" w:eastAsia="Calibri" w:hAnsi="Arial" w:cs="Arial"/>
          <w:i/>
          <w:iCs/>
          <w:sz w:val="16"/>
          <w:szCs w:val="16"/>
        </w:rPr>
        <w:t xml:space="preserve">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w:t>
      </w:r>
      <w:r w:rsidRPr="00ED5585">
        <w:rPr>
          <w:rFonts w:ascii="Arial" w:eastAsia="Calibri" w:hAnsi="Arial" w:cs="Arial"/>
          <w:i/>
          <w:iCs/>
          <w:sz w:val="16"/>
          <w:szCs w:val="16"/>
        </w:rPr>
        <w:lastRenderedPageBreak/>
        <w:t>privados, entre los que se incluyen el Hospital Universitario HM Madrid, Hospital Universitario HM Montepríncipe, el Centro Integral de Enfermedades Cardiovasculares (HM CIEC), Hospital Universitario HM Torrelodones, Hospital Universitario HM Sanchinarro, el Centro Integral Oncológico Clara Campal (HM CIOCC), el Hospital HM Puerta del Sur</w:t>
      </w:r>
      <w:r w:rsidR="00203ED3">
        <w:rPr>
          <w:rFonts w:ascii="Arial" w:eastAsia="Calibri" w:hAnsi="Arial" w:cs="Arial"/>
          <w:i/>
          <w:iCs/>
          <w:sz w:val="16"/>
          <w:szCs w:val="16"/>
        </w:rPr>
        <w:t>, Hospital HM Vallés</w:t>
      </w:r>
      <w:r w:rsidRPr="00ED5585">
        <w:rPr>
          <w:rFonts w:ascii="Arial" w:eastAsia="Calibri" w:hAnsi="Arial" w:cs="Arial"/>
          <w:i/>
          <w:iCs/>
          <w:sz w:val="16"/>
          <w:szCs w:val="16"/>
        </w:rPr>
        <w:t xml:space="preserve"> y el Hospital Universitario HM Nuevo Belén</w:t>
      </w:r>
      <w:r w:rsidR="00203ED3">
        <w:rPr>
          <w:rFonts w:ascii="Arial" w:eastAsia="Calibri" w:hAnsi="Arial" w:cs="Arial"/>
          <w:i/>
          <w:iCs/>
          <w:sz w:val="16"/>
          <w:szCs w:val="16"/>
        </w:rPr>
        <w:t>,</w:t>
      </w:r>
      <w:r w:rsidRPr="00ED5585">
        <w:rPr>
          <w:rFonts w:ascii="Arial" w:eastAsia="Calibri" w:hAnsi="Arial" w:cs="Arial"/>
          <w:i/>
          <w:iCs/>
          <w:sz w:val="16"/>
          <w:szCs w:val="16"/>
        </w:rPr>
        <w:t xml:space="preserve"> todos ellos con la mayor cualificación técnica y humana. </w:t>
      </w:r>
    </w:p>
    <w:p w:rsidR="00263EF0" w:rsidRPr="00ED5585" w:rsidRDefault="00263EF0" w:rsidP="00263EF0">
      <w:pPr>
        <w:rPr>
          <w:rFonts w:ascii="Arial" w:hAnsi="Arial" w:cs="Arial"/>
          <w:sz w:val="16"/>
          <w:szCs w:val="16"/>
        </w:rPr>
      </w:pPr>
    </w:p>
    <w:sectPr w:rsidR="00263EF0" w:rsidRPr="00ED5585" w:rsidSect="007A5AC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F33" w:rsidRDefault="00D17F33" w:rsidP="00150895">
      <w:pPr>
        <w:spacing w:after="0" w:line="240" w:lineRule="auto"/>
      </w:pPr>
      <w:r>
        <w:separator/>
      </w:r>
    </w:p>
  </w:endnote>
  <w:endnote w:type="continuationSeparator" w:id="0">
    <w:p w:rsidR="00D17F33" w:rsidRDefault="00D17F33" w:rsidP="0015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F33" w:rsidRDefault="00D17F33" w:rsidP="00150895">
      <w:pPr>
        <w:spacing w:after="0" w:line="240" w:lineRule="auto"/>
      </w:pPr>
      <w:r>
        <w:separator/>
      </w:r>
    </w:p>
  </w:footnote>
  <w:footnote w:type="continuationSeparator" w:id="0">
    <w:p w:rsidR="00D17F33" w:rsidRDefault="00D17F33" w:rsidP="001508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AB5" w:rsidRDefault="002E0AB5">
    <w:pPr>
      <w:pStyle w:val="Encabezado"/>
    </w:pPr>
    <w:r>
      <w:rPr>
        <w:rFonts w:ascii="Arial" w:hAnsi="Arial" w:cs="Arial"/>
        <w:b/>
        <w:noProof/>
        <w:sz w:val="28"/>
        <w:szCs w:val="28"/>
        <w:lang w:eastAsia="es-ES"/>
      </w:rPr>
      <w:drawing>
        <wp:anchor distT="0" distB="0" distL="114300" distR="114300" simplePos="0" relativeHeight="251658240" behindDoc="1" locked="0" layoutInCell="1" allowOverlap="1">
          <wp:simplePos x="0" y="0"/>
          <wp:positionH relativeFrom="column">
            <wp:posOffset>1905</wp:posOffset>
          </wp:positionH>
          <wp:positionV relativeFrom="paragraph">
            <wp:posOffset>43815</wp:posOffset>
          </wp:positionV>
          <wp:extent cx="1424940" cy="600710"/>
          <wp:effectExtent l="0" t="0" r="3810" b="8890"/>
          <wp:wrapTight wrapText="bothSides">
            <wp:wrapPolygon edited="0">
              <wp:start x="0" y="0"/>
              <wp:lineTo x="0" y="21235"/>
              <wp:lineTo x="21369" y="21235"/>
              <wp:lineTo x="2136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simplePos x="0" y="0"/>
          <wp:positionH relativeFrom="column">
            <wp:posOffset>4299585</wp:posOffset>
          </wp:positionH>
          <wp:positionV relativeFrom="paragraph">
            <wp:posOffset>18415</wp:posOffset>
          </wp:positionV>
          <wp:extent cx="1112520" cy="579120"/>
          <wp:effectExtent l="0" t="0" r="0" b="0"/>
          <wp:wrapTight wrapText="bothSides">
            <wp:wrapPolygon edited="0">
              <wp:start x="0" y="0"/>
              <wp:lineTo x="0" y="20605"/>
              <wp:lineTo x="21082" y="20605"/>
              <wp:lineTo x="210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anchor>
      </w:drawing>
    </w:r>
  </w:p>
  <w:p w:rsidR="002E0AB5" w:rsidRDefault="002E0AB5">
    <w:pPr>
      <w:pStyle w:val="Encabezado"/>
    </w:pPr>
  </w:p>
  <w:p w:rsidR="00150895" w:rsidRDefault="00150895">
    <w:pPr>
      <w:pStyle w:val="Encabezado"/>
    </w:pPr>
  </w:p>
  <w:p w:rsidR="00263EF0" w:rsidRDefault="00263EF0">
    <w:pPr>
      <w:pStyle w:val="Encabezado"/>
    </w:pPr>
  </w:p>
  <w:p w:rsidR="00263EF0" w:rsidRDefault="00263EF0">
    <w:pPr>
      <w:pStyle w:val="Encabezado"/>
    </w:pPr>
  </w:p>
  <w:p w:rsidR="00263EF0" w:rsidRDefault="00263E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3649"/>
    <w:multiLevelType w:val="hybridMultilevel"/>
    <w:tmpl w:val="82A6A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91"/>
    <w:rsid w:val="00045D70"/>
    <w:rsid w:val="0009536C"/>
    <w:rsid w:val="00095E0F"/>
    <w:rsid w:val="000E4558"/>
    <w:rsid w:val="000F12C3"/>
    <w:rsid w:val="00105C44"/>
    <w:rsid w:val="00140603"/>
    <w:rsid w:val="001409A6"/>
    <w:rsid w:val="00145B38"/>
    <w:rsid w:val="00150895"/>
    <w:rsid w:val="00151B8F"/>
    <w:rsid w:val="00171F4D"/>
    <w:rsid w:val="001B1DD2"/>
    <w:rsid w:val="001B3101"/>
    <w:rsid w:val="00203ED3"/>
    <w:rsid w:val="00214FD6"/>
    <w:rsid w:val="002367D8"/>
    <w:rsid w:val="00263EF0"/>
    <w:rsid w:val="0028069B"/>
    <w:rsid w:val="002A6DE8"/>
    <w:rsid w:val="002A79CB"/>
    <w:rsid w:val="002B4EF9"/>
    <w:rsid w:val="002E0AB5"/>
    <w:rsid w:val="002E605B"/>
    <w:rsid w:val="002F0B0C"/>
    <w:rsid w:val="002F2117"/>
    <w:rsid w:val="0034101B"/>
    <w:rsid w:val="00355835"/>
    <w:rsid w:val="00360D17"/>
    <w:rsid w:val="00401E63"/>
    <w:rsid w:val="00402331"/>
    <w:rsid w:val="00422607"/>
    <w:rsid w:val="00430490"/>
    <w:rsid w:val="004568BE"/>
    <w:rsid w:val="004610F6"/>
    <w:rsid w:val="00491962"/>
    <w:rsid w:val="004A1210"/>
    <w:rsid w:val="004C5E5B"/>
    <w:rsid w:val="004D48B9"/>
    <w:rsid w:val="00521125"/>
    <w:rsid w:val="00534561"/>
    <w:rsid w:val="00551309"/>
    <w:rsid w:val="005552DD"/>
    <w:rsid w:val="00570C8A"/>
    <w:rsid w:val="005775ED"/>
    <w:rsid w:val="00594B3E"/>
    <w:rsid w:val="005B54DF"/>
    <w:rsid w:val="005D54C2"/>
    <w:rsid w:val="005F423A"/>
    <w:rsid w:val="00603390"/>
    <w:rsid w:val="00622294"/>
    <w:rsid w:val="00653C94"/>
    <w:rsid w:val="00693762"/>
    <w:rsid w:val="00694F43"/>
    <w:rsid w:val="006B5C8B"/>
    <w:rsid w:val="006B7564"/>
    <w:rsid w:val="006C719A"/>
    <w:rsid w:val="006C72B4"/>
    <w:rsid w:val="007169EF"/>
    <w:rsid w:val="00742815"/>
    <w:rsid w:val="00742A9D"/>
    <w:rsid w:val="00742C22"/>
    <w:rsid w:val="0077554F"/>
    <w:rsid w:val="007A5AC1"/>
    <w:rsid w:val="007D2108"/>
    <w:rsid w:val="007E1F91"/>
    <w:rsid w:val="007E5F0C"/>
    <w:rsid w:val="007F1A26"/>
    <w:rsid w:val="00817AB8"/>
    <w:rsid w:val="008319FD"/>
    <w:rsid w:val="00852375"/>
    <w:rsid w:val="0085305C"/>
    <w:rsid w:val="00885A1A"/>
    <w:rsid w:val="0088664E"/>
    <w:rsid w:val="008B0327"/>
    <w:rsid w:val="008B03CB"/>
    <w:rsid w:val="00936161"/>
    <w:rsid w:val="0094311C"/>
    <w:rsid w:val="00953B47"/>
    <w:rsid w:val="009543E0"/>
    <w:rsid w:val="00964FE9"/>
    <w:rsid w:val="0099016C"/>
    <w:rsid w:val="009933BD"/>
    <w:rsid w:val="00996CAD"/>
    <w:rsid w:val="009A7407"/>
    <w:rsid w:val="009B7619"/>
    <w:rsid w:val="009D474D"/>
    <w:rsid w:val="00A8769A"/>
    <w:rsid w:val="00A94623"/>
    <w:rsid w:val="00AB1570"/>
    <w:rsid w:val="00AB2A71"/>
    <w:rsid w:val="00AC5245"/>
    <w:rsid w:val="00B033F9"/>
    <w:rsid w:val="00B045C2"/>
    <w:rsid w:val="00B07030"/>
    <w:rsid w:val="00B13F09"/>
    <w:rsid w:val="00B31807"/>
    <w:rsid w:val="00B679CC"/>
    <w:rsid w:val="00B7343A"/>
    <w:rsid w:val="00B817EE"/>
    <w:rsid w:val="00B842C7"/>
    <w:rsid w:val="00B93DD6"/>
    <w:rsid w:val="00BB3B5E"/>
    <w:rsid w:val="00BB67F4"/>
    <w:rsid w:val="00BC26B7"/>
    <w:rsid w:val="00C009B3"/>
    <w:rsid w:val="00C05450"/>
    <w:rsid w:val="00C712EA"/>
    <w:rsid w:val="00C84198"/>
    <w:rsid w:val="00CA14CE"/>
    <w:rsid w:val="00CA477A"/>
    <w:rsid w:val="00CA50BF"/>
    <w:rsid w:val="00CA74D2"/>
    <w:rsid w:val="00CB3FA1"/>
    <w:rsid w:val="00CE6BF4"/>
    <w:rsid w:val="00D17F33"/>
    <w:rsid w:val="00D65CD3"/>
    <w:rsid w:val="00D66F09"/>
    <w:rsid w:val="00D75EB5"/>
    <w:rsid w:val="00D81841"/>
    <w:rsid w:val="00D958FC"/>
    <w:rsid w:val="00DA4F29"/>
    <w:rsid w:val="00DA6E29"/>
    <w:rsid w:val="00DD3447"/>
    <w:rsid w:val="00DF6E5A"/>
    <w:rsid w:val="00E265BE"/>
    <w:rsid w:val="00E34324"/>
    <w:rsid w:val="00E833A0"/>
    <w:rsid w:val="00ED5585"/>
    <w:rsid w:val="00EE6069"/>
    <w:rsid w:val="00F377C4"/>
    <w:rsid w:val="00F75805"/>
    <w:rsid w:val="00F904A8"/>
    <w:rsid w:val="00FB33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46BF01-C926-4155-8C3B-3DEC5FA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A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50895"/>
    <w:pPr>
      <w:ind w:left="720"/>
      <w:contextualSpacing/>
    </w:pPr>
  </w:style>
  <w:style w:type="paragraph" w:styleId="Encabezado">
    <w:name w:val="header"/>
    <w:basedOn w:val="Normal"/>
    <w:link w:val="EncabezadoCar"/>
    <w:uiPriority w:val="99"/>
    <w:unhideWhenUsed/>
    <w:rsid w:val="001508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0895"/>
  </w:style>
  <w:style w:type="paragraph" w:styleId="Piedepgina">
    <w:name w:val="footer"/>
    <w:basedOn w:val="Normal"/>
    <w:link w:val="PiedepginaCar"/>
    <w:uiPriority w:val="99"/>
    <w:unhideWhenUsed/>
    <w:rsid w:val="001508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0895"/>
  </w:style>
  <w:style w:type="character" w:styleId="Refdecomentario">
    <w:name w:val="annotation reference"/>
    <w:basedOn w:val="Fuentedeprrafopredeter"/>
    <w:uiPriority w:val="99"/>
    <w:semiHidden/>
    <w:unhideWhenUsed/>
    <w:rsid w:val="00CA50BF"/>
    <w:rPr>
      <w:sz w:val="16"/>
      <w:szCs w:val="16"/>
    </w:rPr>
  </w:style>
  <w:style w:type="paragraph" w:styleId="Textocomentario">
    <w:name w:val="annotation text"/>
    <w:basedOn w:val="Normal"/>
    <w:link w:val="TextocomentarioCar"/>
    <w:uiPriority w:val="99"/>
    <w:semiHidden/>
    <w:unhideWhenUsed/>
    <w:rsid w:val="00CA50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50BF"/>
    <w:rPr>
      <w:sz w:val="20"/>
      <w:szCs w:val="20"/>
    </w:rPr>
  </w:style>
  <w:style w:type="paragraph" w:styleId="Asuntodelcomentario">
    <w:name w:val="annotation subject"/>
    <w:basedOn w:val="Textocomentario"/>
    <w:next w:val="Textocomentario"/>
    <w:link w:val="AsuntodelcomentarioCar"/>
    <w:uiPriority w:val="99"/>
    <w:semiHidden/>
    <w:unhideWhenUsed/>
    <w:rsid w:val="00CA50BF"/>
    <w:rPr>
      <w:b/>
      <w:bCs/>
    </w:rPr>
  </w:style>
  <w:style w:type="character" w:customStyle="1" w:styleId="AsuntodelcomentarioCar">
    <w:name w:val="Asunto del comentario Car"/>
    <w:basedOn w:val="TextocomentarioCar"/>
    <w:link w:val="Asuntodelcomentario"/>
    <w:uiPriority w:val="99"/>
    <w:semiHidden/>
    <w:rsid w:val="00CA50BF"/>
    <w:rPr>
      <w:b/>
      <w:bCs/>
      <w:sz w:val="20"/>
      <w:szCs w:val="20"/>
    </w:rPr>
  </w:style>
  <w:style w:type="paragraph" w:styleId="Textodeglobo">
    <w:name w:val="Balloon Text"/>
    <w:basedOn w:val="Normal"/>
    <w:link w:val="TextodegloboCar"/>
    <w:uiPriority w:val="99"/>
    <w:semiHidden/>
    <w:unhideWhenUsed/>
    <w:rsid w:val="00CA50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0BF"/>
    <w:rPr>
      <w:rFonts w:ascii="Segoe UI" w:hAnsi="Segoe UI" w:cs="Segoe UI"/>
      <w:sz w:val="18"/>
      <w:szCs w:val="18"/>
    </w:rPr>
  </w:style>
  <w:style w:type="character" w:styleId="Hipervnculo">
    <w:name w:val="Hyperlink"/>
    <w:basedOn w:val="Fuentedeprrafopredeter"/>
    <w:uiPriority w:val="99"/>
    <w:unhideWhenUsed/>
    <w:rsid w:val="00E34324"/>
    <w:rPr>
      <w:color w:val="0000FF" w:themeColor="hyperlink"/>
      <w:u w:val="single"/>
    </w:rPr>
  </w:style>
  <w:style w:type="paragraph" w:styleId="NormalWeb">
    <w:name w:val="Normal (Web)"/>
    <w:basedOn w:val="Normal"/>
    <w:uiPriority w:val="99"/>
    <w:semiHidden/>
    <w:unhideWhenUsed/>
    <w:rsid w:val="00622294"/>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771042">
      <w:bodyDiv w:val="1"/>
      <w:marLeft w:val="0"/>
      <w:marRight w:val="0"/>
      <w:marTop w:val="0"/>
      <w:marBottom w:val="0"/>
      <w:divBdr>
        <w:top w:val="none" w:sz="0" w:space="0" w:color="auto"/>
        <w:left w:val="none" w:sz="0" w:space="0" w:color="auto"/>
        <w:bottom w:val="none" w:sz="0" w:space="0" w:color="auto"/>
        <w:right w:val="none" w:sz="0" w:space="0" w:color="auto"/>
      </w:divBdr>
    </w:div>
    <w:div w:id="704909580">
      <w:bodyDiv w:val="1"/>
      <w:marLeft w:val="0"/>
      <w:marRight w:val="0"/>
      <w:marTop w:val="0"/>
      <w:marBottom w:val="0"/>
      <w:divBdr>
        <w:top w:val="none" w:sz="0" w:space="0" w:color="auto"/>
        <w:left w:val="none" w:sz="0" w:space="0" w:color="auto"/>
        <w:bottom w:val="none" w:sz="0" w:space="0" w:color="auto"/>
        <w:right w:val="none" w:sz="0" w:space="0" w:color="auto"/>
      </w:divBdr>
    </w:div>
    <w:div w:id="145872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974173-F6C5-40ED-AB96-C4B2F4EF1E49}"/>
</file>

<file path=customXml/itemProps2.xml><?xml version="1.0" encoding="utf-8"?>
<ds:datastoreItem xmlns:ds="http://schemas.openxmlformats.org/officeDocument/2006/customXml" ds:itemID="{AE8B76FC-DA67-49CD-8A78-232B25DEDC52}"/>
</file>

<file path=customXml/itemProps3.xml><?xml version="1.0" encoding="utf-8"?>
<ds:datastoreItem xmlns:ds="http://schemas.openxmlformats.org/officeDocument/2006/customXml" ds:itemID="{7CB2F4E6-DCF5-4AA2-A360-5BD5B39E25D1}"/>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4554</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Eloisa Martin de Faria</cp:lastModifiedBy>
  <cp:revision>2</cp:revision>
  <cp:lastPrinted>2015-08-19T11:00:00Z</cp:lastPrinted>
  <dcterms:created xsi:type="dcterms:W3CDTF">2015-10-13T15:59:00Z</dcterms:created>
  <dcterms:modified xsi:type="dcterms:W3CDTF">2015-10-13T15:59:00Z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