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6ADC24" w14:textId="77777777" w:rsidR="00612F47" w:rsidRDefault="00612F47" w:rsidP="00A60584">
      <w:pPr>
        <w:ind w:left="851"/>
        <w:jc w:val="both"/>
        <w:rPr>
          <w:rFonts w:ascii="Goudita Sans Light SF" w:hAnsi="Goudita Sans Light SF"/>
          <w:color w:val="1F4E79" w:themeColor="accent1" w:themeShade="80"/>
          <w:sz w:val="24"/>
        </w:rPr>
      </w:pPr>
      <w:bookmarkStart w:id="0" w:name="_GoBack"/>
      <w:bookmarkEnd w:id="0"/>
    </w:p>
    <w:p w14:paraId="3090188F" w14:textId="018376B7" w:rsidR="00192A1F" w:rsidRDefault="00192A1F" w:rsidP="00BB7B5E">
      <w:pPr>
        <w:pStyle w:val="Prrafodelista"/>
        <w:ind w:left="0"/>
        <w:jc w:val="center"/>
        <w:rPr>
          <w:rFonts w:ascii="Playfair display" w:hAnsi="Playfair display"/>
          <w:b/>
          <w:bCs/>
          <w:sz w:val="32"/>
          <w:szCs w:val="32"/>
        </w:rPr>
      </w:pPr>
    </w:p>
    <w:p w14:paraId="2B6E0C0B" w14:textId="77777777" w:rsidR="00AA6AF9" w:rsidRDefault="00AA6AF9" w:rsidP="00BB7B5E">
      <w:pPr>
        <w:pStyle w:val="Prrafodelista"/>
        <w:ind w:left="0"/>
        <w:jc w:val="center"/>
        <w:rPr>
          <w:rFonts w:ascii="Playfair display" w:hAnsi="Playfair display"/>
          <w:b/>
          <w:bCs/>
          <w:sz w:val="32"/>
          <w:szCs w:val="32"/>
        </w:rPr>
      </w:pPr>
    </w:p>
    <w:p w14:paraId="5DA30EEC" w14:textId="77777777" w:rsidR="006C2013" w:rsidRPr="006C2013" w:rsidRDefault="006C2013" w:rsidP="006C2013">
      <w:pPr>
        <w:pStyle w:val="Prrafodelista"/>
        <w:ind w:left="0"/>
        <w:jc w:val="center"/>
        <w:rPr>
          <w:rFonts w:ascii="Playfair display" w:hAnsi="Playfair display"/>
          <w:b/>
          <w:bCs/>
          <w:lang w:val="en-GB"/>
        </w:rPr>
      </w:pPr>
      <w:r w:rsidRPr="006C2013">
        <w:rPr>
          <w:rFonts w:ascii="Playfair display" w:hAnsi="Playfair display"/>
          <w:b/>
          <w:bCs/>
          <w:lang w:val="en-GB"/>
        </w:rPr>
        <w:t xml:space="preserve">Endowed with of 100,000 euros </w:t>
      </w:r>
    </w:p>
    <w:p w14:paraId="7D1E4735" w14:textId="77777777" w:rsidR="006C2013" w:rsidRPr="006C2013" w:rsidRDefault="006C2013" w:rsidP="006C2013">
      <w:pPr>
        <w:pStyle w:val="Prrafodelista"/>
        <w:ind w:left="0"/>
        <w:rPr>
          <w:rFonts w:ascii="Playfair display" w:hAnsi="Playfair display"/>
          <w:b/>
          <w:bCs/>
          <w:sz w:val="32"/>
          <w:szCs w:val="32"/>
          <w:lang w:val="en-GB"/>
        </w:rPr>
      </w:pPr>
    </w:p>
    <w:p w14:paraId="0D9EBB1C" w14:textId="77777777" w:rsidR="006C2013" w:rsidRPr="00D06B07" w:rsidRDefault="006C2013" w:rsidP="006C2013">
      <w:pPr>
        <w:pStyle w:val="Prrafodelista"/>
        <w:ind w:left="0"/>
        <w:jc w:val="center"/>
        <w:rPr>
          <w:rFonts w:ascii="Playfair display" w:hAnsi="Playfair display"/>
          <w:b/>
          <w:bCs/>
          <w:sz w:val="32"/>
          <w:szCs w:val="32"/>
          <w:lang w:val="en-GB"/>
        </w:rPr>
      </w:pPr>
      <w:r w:rsidRPr="006C2013">
        <w:rPr>
          <w:rFonts w:ascii="Playfair display" w:hAnsi="Playfair display"/>
          <w:b/>
          <w:bCs/>
          <w:sz w:val="24"/>
          <w:szCs w:val="24"/>
          <w:lang w:val="en-GB"/>
        </w:rPr>
        <w:t xml:space="preserve">CREATION OF THE INTERNACIONAL AWARD FOR MEDICAL SCIENCES </w:t>
      </w:r>
      <w:r w:rsidRPr="006C2013">
        <w:rPr>
          <w:rFonts w:ascii="Playfair display" w:hAnsi="Playfair display"/>
          <w:b/>
          <w:bCs/>
          <w:sz w:val="32"/>
          <w:szCs w:val="32"/>
          <w:lang w:val="en-GB"/>
        </w:rPr>
        <w:t>ABARCA PRIZE</w:t>
      </w:r>
    </w:p>
    <w:p w14:paraId="1D7CE895" w14:textId="77777777" w:rsidR="006C2013" w:rsidRPr="00D06B07" w:rsidRDefault="006C2013" w:rsidP="006C2013">
      <w:pPr>
        <w:spacing w:line="240" w:lineRule="auto"/>
        <w:jc w:val="both"/>
        <w:rPr>
          <w:rFonts w:ascii="Playfair display" w:hAnsi="Playfair display"/>
          <w:b/>
          <w:bCs/>
          <w:lang w:val="en-GB"/>
        </w:rPr>
      </w:pPr>
    </w:p>
    <w:p w14:paraId="5BF35393" w14:textId="77777777" w:rsidR="006C2013" w:rsidRPr="00D06B07" w:rsidRDefault="006C2013" w:rsidP="006C2013">
      <w:pPr>
        <w:pStyle w:val="Prrafodelista"/>
        <w:numPr>
          <w:ilvl w:val="0"/>
          <w:numId w:val="16"/>
        </w:numPr>
        <w:spacing w:line="240" w:lineRule="auto"/>
        <w:jc w:val="both"/>
        <w:rPr>
          <w:rFonts w:ascii="Playfair display" w:hAnsi="Playfair display"/>
          <w:b/>
          <w:bCs/>
          <w:lang w:val="en-GB"/>
        </w:rPr>
      </w:pPr>
      <w:r w:rsidRPr="006C2013">
        <w:rPr>
          <w:rFonts w:ascii="Playfair display" w:hAnsi="Playfair display"/>
          <w:b/>
          <w:bCs/>
          <w:lang w:val="en-GB"/>
        </w:rPr>
        <w:t>A person in the field of research and science from anywhere in the world, whose work has contributed significantly to improving the health of individuals and populations, will be granted.</w:t>
      </w:r>
    </w:p>
    <w:p w14:paraId="20DA1821" w14:textId="77777777" w:rsidR="006C2013" w:rsidRPr="00D06B07" w:rsidRDefault="006C2013" w:rsidP="006C2013">
      <w:pPr>
        <w:pStyle w:val="Prrafodelista"/>
        <w:spacing w:line="240" w:lineRule="auto"/>
        <w:jc w:val="both"/>
        <w:rPr>
          <w:rFonts w:ascii="Playfair display" w:hAnsi="Playfair display"/>
          <w:b/>
          <w:bCs/>
          <w:lang w:val="en-GB"/>
        </w:rPr>
      </w:pPr>
    </w:p>
    <w:p w14:paraId="69DC68C7" w14:textId="77777777" w:rsidR="006C2013" w:rsidRPr="00D06B07" w:rsidRDefault="006C2013" w:rsidP="006C2013">
      <w:pPr>
        <w:pStyle w:val="Prrafodelista"/>
        <w:numPr>
          <w:ilvl w:val="0"/>
          <w:numId w:val="16"/>
        </w:numPr>
        <w:spacing w:line="240" w:lineRule="auto"/>
        <w:jc w:val="both"/>
        <w:rPr>
          <w:rFonts w:ascii="Playfair display" w:hAnsi="Playfair display"/>
          <w:b/>
          <w:bCs/>
          <w:lang w:val="en-GB"/>
        </w:rPr>
      </w:pPr>
      <w:r w:rsidRPr="006C2013">
        <w:rPr>
          <w:rFonts w:ascii="Playfair display" w:hAnsi="Playfair display"/>
          <w:b/>
          <w:bCs/>
          <w:lang w:val="en-GB"/>
        </w:rPr>
        <w:t>This award, of Spanish origin, is created with the purpose of highlighting for international society the impact of medical-scientific advances and innovations.</w:t>
      </w:r>
    </w:p>
    <w:p w14:paraId="0D94D10F" w14:textId="77777777" w:rsidR="00AF378B" w:rsidRPr="00DF7E91" w:rsidRDefault="00AF378B" w:rsidP="00946C2A">
      <w:pPr>
        <w:pStyle w:val="Prrafodelista"/>
        <w:spacing w:line="240" w:lineRule="auto"/>
        <w:rPr>
          <w:rFonts w:ascii="Playfair display" w:hAnsi="Playfair display"/>
          <w:b/>
          <w:bCs/>
          <w:lang w:val="en-GB"/>
        </w:rPr>
      </w:pPr>
    </w:p>
    <w:p w14:paraId="4AB692C6" w14:textId="55E3B1D7" w:rsidR="00DF7E91" w:rsidRPr="00DF7E91" w:rsidRDefault="00DF7E91" w:rsidP="00DF7E91">
      <w:pPr>
        <w:pStyle w:val="Prrafodelista"/>
        <w:numPr>
          <w:ilvl w:val="0"/>
          <w:numId w:val="16"/>
        </w:numPr>
        <w:spacing w:line="240" w:lineRule="auto"/>
        <w:jc w:val="both"/>
        <w:rPr>
          <w:rFonts w:ascii="Playfair display" w:hAnsi="Playfair display"/>
          <w:b/>
          <w:bCs/>
          <w:lang w:val="en-GB"/>
        </w:rPr>
      </w:pPr>
      <w:r w:rsidRPr="00DF7E91">
        <w:rPr>
          <w:rFonts w:ascii="Playfair display" w:hAnsi="Playfair display"/>
          <w:b/>
          <w:bCs/>
          <w:lang w:val="en-GB"/>
        </w:rPr>
        <w:t xml:space="preserve">The deadline for submitting applications ranges from April </w:t>
      </w:r>
      <w:r>
        <w:rPr>
          <w:rFonts w:ascii="Playfair display" w:hAnsi="Playfair display"/>
          <w:b/>
          <w:bCs/>
          <w:lang w:val="en-GB"/>
        </w:rPr>
        <w:t>1</w:t>
      </w:r>
      <w:r w:rsidRPr="00DF7E91">
        <w:rPr>
          <w:rFonts w:ascii="Playfair display" w:hAnsi="Playfair display"/>
          <w:b/>
          <w:bCs/>
          <w:vertAlign w:val="superscript"/>
          <w:lang w:val="en-GB"/>
        </w:rPr>
        <w:t>st</w:t>
      </w:r>
      <w:r>
        <w:rPr>
          <w:rFonts w:ascii="Playfair display" w:hAnsi="Playfair display"/>
          <w:b/>
          <w:bCs/>
          <w:lang w:val="en-GB"/>
        </w:rPr>
        <w:t xml:space="preserve"> </w:t>
      </w:r>
      <w:r w:rsidRPr="00DF7E91">
        <w:rPr>
          <w:rFonts w:ascii="Playfair display" w:hAnsi="Playfair display"/>
          <w:b/>
          <w:bCs/>
          <w:lang w:val="en-GB"/>
        </w:rPr>
        <w:t xml:space="preserve">to </w:t>
      </w:r>
      <w:r>
        <w:rPr>
          <w:rFonts w:ascii="Playfair display" w:hAnsi="Playfair display"/>
          <w:b/>
          <w:bCs/>
          <w:lang w:val="en-GB"/>
        </w:rPr>
        <w:t xml:space="preserve">May </w:t>
      </w:r>
      <w:r w:rsidRPr="00DF7E91">
        <w:rPr>
          <w:rFonts w:ascii="Playfair display" w:hAnsi="Playfair display"/>
          <w:b/>
          <w:bCs/>
          <w:lang w:val="en-GB"/>
        </w:rPr>
        <w:t>31</w:t>
      </w:r>
      <w:r w:rsidRPr="00DF7E91">
        <w:rPr>
          <w:rFonts w:ascii="Playfair display" w:hAnsi="Playfair display"/>
          <w:b/>
          <w:bCs/>
          <w:vertAlign w:val="superscript"/>
          <w:lang w:val="en-GB"/>
        </w:rPr>
        <w:t>st</w:t>
      </w:r>
      <w:r>
        <w:rPr>
          <w:rFonts w:ascii="Playfair display" w:hAnsi="Playfair display"/>
          <w:b/>
          <w:bCs/>
          <w:lang w:val="en-GB"/>
        </w:rPr>
        <w:t xml:space="preserve">, </w:t>
      </w:r>
      <w:r w:rsidRPr="00DF7E91">
        <w:rPr>
          <w:rFonts w:ascii="Playfair display" w:hAnsi="Playfair display"/>
          <w:b/>
          <w:bCs/>
          <w:lang w:val="en-GB"/>
        </w:rPr>
        <w:t>2021.</w:t>
      </w:r>
    </w:p>
    <w:p w14:paraId="0BBC6905" w14:textId="77777777" w:rsidR="00747409" w:rsidRPr="00DF7E91" w:rsidRDefault="00747409" w:rsidP="00712668">
      <w:pPr>
        <w:jc w:val="both"/>
        <w:rPr>
          <w:rFonts w:ascii="Playfair display" w:hAnsi="Playfair display"/>
          <w:sz w:val="20"/>
          <w:szCs w:val="20"/>
          <w:lang w:val="en-GB"/>
        </w:rPr>
      </w:pPr>
    </w:p>
    <w:p w14:paraId="2503D9F3" w14:textId="668EA0ED" w:rsidR="00DF7E91" w:rsidRDefault="00DF7E91" w:rsidP="00197A29">
      <w:pPr>
        <w:spacing w:after="0" w:line="240" w:lineRule="auto"/>
        <w:ind w:right="-142"/>
        <w:jc w:val="both"/>
        <w:rPr>
          <w:rFonts w:ascii="Playfair display" w:hAnsi="Playfair display"/>
          <w:lang w:val="en-GB"/>
        </w:rPr>
      </w:pPr>
      <w:r w:rsidRPr="00DF7E91">
        <w:rPr>
          <w:rFonts w:ascii="Playfair display" w:hAnsi="Playfair display"/>
          <w:b/>
          <w:bCs/>
          <w:lang w:val="en-GB"/>
        </w:rPr>
        <w:t>Madrid, XX April 2021</w:t>
      </w:r>
      <w:r w:rsidR="00FD7003" w:rsidRPr="00DF7E91">
        <w:rPr>
          <w:rFonts w:ascii="Playfair display" w:hAnsi="Playfair display"/>
          <w:b/>
          <w:bCs/>
          <w:lang w:val="en-GB"/>
        </w:rPr>
        <w:t>.-</w:t>
      </w:r>
      <w:r w:rsidR="008B153F" w:rsidRPr="00DF7E91">
        <w:rPr>
          <w:rFonts w:ascii="Playfair display" w:hAnsi="Playfair display"/>
          <w:lang w:val="en-GB"/>
        </w:rPr>
        <w:t xml:space="preserve"> </w:t>
      </w:r>
      <w:r w:rsidRPr="00136E82">
        <w:rPr>
          <w:rFonts w:ascii="Playfair display" w:hAnsi="Playfair display"/>
          <w:lang w:val="en-GB"/>
        </w:rPr>
        <w:t>Since last Thursday, April 1st, open</w:t>
      </w:r>
      <w:r w:rsidR="00136E82" w:rsidRPr="00136E82">
        <w:rPr>
          <w:rFonts w:ascii="Playfair display" w:hAnsi="Playfair display"/>
          <w:lang w:val="en-GB"/>
        </w:rPr>
        <w:t>s</w:t>
      </w:r>
      <w:r w:rsidRPr="00136E82">
        <w:rPr>
          <w:rFonts w:ascii="Playfair display" w:hAnsi="Playfair display"/>
          <w:lang w:val="en-GB"/>
        </w:rPr>
        <w:t xml:space="preserve"> the deadline for submission of applications for the First Edition of</w:t>
      </w:r>
      <w:r w:rsidRPr="00AA6AF9">
        <w:rPr>
          <w:lang w:val="en"/>
        </w:rPr>
        <w:t xml:space="preserve"> </w:t>
      </w:r>
      <w:r w:rsidRPr="00136E82">
        <w:rPr>
          <w:rFonts w:ascii="Playfair display" w:hAnsi="Playfair display"/>
          <w:b/>
          <w:bCs/>
          <w:lang w:val="en-GB"/>
        </w:rPr>
        <w:t>the Doctor Juan Abarca International Prize of Medical Sciences,</w:t>
      </w:r>
      <w:r w:rsidRPr="006C2013">
        <w:rPr>
          <w:rFonts w:ascii="Playfair display" w:hAnsi="Playfair display"/>
          <w:b/>
          <w:bCs/>
          <w:lang w:val="en-GB"/>
        </w:rPr>
        <w:t xml:space="preserve"> </w:t>
      </w:r>
      <w:r w:rsidR="006C2013" w:rsidRPr="006C2013">
        <w:rPr>
          <w:rFonts w:ascii="Playfair display" w:hAnsi="Playfair display"/>
          <w:b/>
          <w:bCs/>
          <w:lang w:val="en-GB"/>
        </w:rPr>
        <w:t>‘ABARCA PRIZE’,</w:t>
      </w:r>
      <w:r w:rsidR="006C2013">
        <w:rPr>
          <w:b/>
          <w:bCs/>
          <w:lang w:val="en"/>
        </w:rPr>
        <w:t xml:space="preserve"> </w:t>
      </w:r>
      <w:r w:rsidRPr="00136E82">
        <w:rPr>
          <w:rFonts w:ascii="Playfair display" w:hAnsi="Playfair display"/>
          <w:lang w:val="en-GB"/>
        </w:rPr>
        <w:t xml:space="preserve">which </w:t>
      </w:r>
      <w:r w:rsidR="00136E82" w:rsidRPr="00136E82">
        <w:rPr>
          <w:rFonts w:ascii="Playfair display" w:hAnsi="Playfair display"/>
          <w:lang w:val="en-GB"/>
        </w:rPr>
        <w:t>is</w:t>
      </w:r>
      <w:r w:rsidR="006C2013">
        <w:rPr>
          <w:rFonts w:ascii="Playfair display" w:hAnsi="Playfair display"/>
          <w:lang w:val="en-GB"/>
        </w:rPr>
        <w:t xml:space="preserve"> </w:t>
      </w:r>
      <w:r w:rsidR="00136E82" w:rsidRPr="00136E82">
        <w:rPr>
          <w:rFonts w:ascii="Playfair display" w:hAnsi="Playfair display"/>
          <w:lang w:val="en-GB"/>
        </w:rPr>
        <w:t xml:space="preserve">born </w:t>
      </w:r>
      <w:r w:rsidRPr="00136E82">
        <w:rPr>
          <w:rFonts w:ascii="Playfair display" w:hAnsi="Playfair display"/>
          <w:lang w:val="en-GB"/>
        </w:rPr>
        <w:t xml:space="preserve">to be the maximum exponent of the communication in research of </w:t>
      </w:r>
      <w:r w:rsidR="00136E82" w:rsidRPr="00136E82">
        <w:rPr>
          <w:rFonts w:ascii="Playfair display" w:hAnsi="Playfair display"/>
          <w:lang w:val="en-GB"/>
        </w:rPr>
        <w:t xml:space="preserve">Grupo </w:t>
      </w:r>
      <w:r w:rsidRPr="00136E82">
        <w:rPr>
          <w:rFonts w:ascii="Playfair display" w:hAnsi="Playfair display"/>
          <w:lang w:val="en-GB"/>
        </w:rPr>
        <w:t>HM Hospitales and, therefore, of the Abarca Cidón family.</w:t>
      </w:r>
    </w:p>
    <w:p w14:paraId="75C77E15" w14:textId="33AB16C7" w:rsidR="006C2013" w:rsidRDefault="006C2013" w:rsidP="00197A29">
      <w:pPr>
        <w:spacing w:after="0" w:line="240" w:lineRule="auto"/>
        <w:ind w:right="-142"/>
        <w:jc w:val="both"/>
        <w:rPr>
          <w:rFonts w:ascii="Playfair display" w:hAnsi="Playfair display"/>
          <w:lang w:val="en-GB"/>
        </w:rPr>
      </w:pPr>
    </w:p>
    <w:p w14:paraId="1D54F1BE" w14:textId="2C3034C1" w:rsidR="006C2013" w:rsidRDefault="006C2013" w:rsidP="006C2013">
      <w:pPr>
        <w:pStyle w:val="Ttulo1"/>
        <w:pBdr>
          <w:bottom w:val="single" w:sz="6" w:space="26" w:color="DADADA"/>
        </w:pBdr>
        <w:spacing w:before="0" w:beforeAutospacing="0" w:after="240" w:afterAutospacing="0" w:line="240" w:lineRule="atLeast"/>
        <w:jc w:val="both"/>
        <w:rPr>
          <w:rFonts w:ascii="Playfair display" w:hAnsi="Playfair display"/>
          <w:b w:val="0"/>
          <w:bCs w:val="0"/>
          <w:kern w:val="0"/>
          <w:sz w:val="22"/>
          <w:szCs w:val="22"/>
          <w:lang w:val="en" w:eastAsia="en-US"/>
        </w:rPr>
      </w:pPr>
      <w:r w:rsidRPr="006C2013">
        <w:rPr>
          <w:rFonts w:ascii="Playfair display" w:hAnsi="Playfair display"/>
          <w:b w:val="0"/>
          <w:bCs w:val="0"/>
          <w:kern w:val="0"/>
          <w:sz w:val="22"/>
          <w:szCs w:val="22"/>
          <w:lang w:val="en" w:eastAsia="en-US"/>
        </w:rPr>
        <w:t>This</w:t>
      </w:r>
      <w:r>
        <w:rPr>
          <w:rFonts w:ascii="Playfair display" w:hAnsi="Playfair display"/>
          <w:b w:val="0"/>
          <w:bCs w:val="0"/>
          <w:kern w:val="0"/>
          <w:sz w:val="22"/>
          <w:szCs w:val="22"/>
          <w:lang w:val="en" w:eastAsia="en-US"/>
        </w:rPr>
        <w:t xml:space="preserve"> </w:t>
      </w:r>
      <w:r w:rsidRPr="006C2013">
        <w:rPr>
          <w:rFonts w:ascii="Playfair display" w:hAnsi="Playfair display"/>
          <w:b w:val="0"/>
          <w:bCs w:val="0"/>
          <w:kern w:val="0"/>
          <w:sz w:val="22"/>
          <w:szCs w:val="22"/>
          <w:lang w:val="en" w:eastAsia="en-US"/>
        </w:rPr>
        <w:t xml:space="preserve">award </w:t>
      </w:r>
      <w:r>
        <w:rPr>
          <w:rFonts w:ascii="Playfair display" w:hAnsi="Playfair display"/>
          <w:b w:val="0"/>
          <w:bCs w:val="0"/>
          <w:kern w:val="0"/>
          <w:sz w:val="22"/>
          <w:szCs w:val="22"/>
          <w:lang w:val="en" w:eastAsia="en-US"/>
        </w:rPr>
        <w:t xml:space="preserve">is </w:t>
      </w:r>
      <w:r w:rsidRPr="006C2013">
        <w:rPr>
          <w:rFonts w:ascii="Playfair display" w:hAnsi="Playfair display"/>
          <w:b w:val="0"/>
          <w:bCs w:val="0"/>
          <w:kern w:val="0"/>
          <w:sz w:val="22"/>
          <w:szCs w:val="22"/>
          <w:lang w:val="en" w:eastAsia="en-US"/>
        </w:rPr>
        <w:t>created</w:t>
      </w:r>
      <w:r w:rsidRPr="006C2013">
        <w:rPr>
          <w:rFonts w:ascii="Playfair display" w:hAnsi="Playfair display"/>
          <w:sz w:val="22"/>
          <w:szCs w:val="22"/>
          <w:lang w:val="en"/>
        </w:rPr>
        <w:t xml:space="preserve"> </w:t>
      </w:r>
      <w:r w:rsidRPr="006C2013">
        <w:rPr>
          <w:rFonts w:ascii="Playfair display" w:hAnsi="Playfair display"/>
          <w:b w:val="0"/>
          <w:bCs w:val="0"/>
          <w:sz w:val="22"/>
          <w:szCs w:val="22"/>
          <w:lang w:val="en"/>
        </w:rPr>
        <w:t>in</w:t>
      </w:r>
      <w:r w:rsidRPr="006C2013">
        <w:rPr>
          <w:rFonts w:ascii="Playfair display" w:hAnsi="Playfair display"/>
          <w:b w:val="0"/>
          <w:bCs w:val="0"/>
          <w:kern w:val="0"/>
          <w:sz w:val="22"/>
          <w:szCs w:val="22"/>
          <w:lang w:val="en" w:eastAsia="en-US"/>
        </w:rPr>
        <w:t xml:space="preserve"> 2021 with the aim </w:t>
      </w:r>
      <w:r w:rsidRPr="006C2013">
        <w:rPr>
          <w:rFonts w:ascii="Playfair display" w:hAnsi="Playfair display"/>
          <w:sz w:val="22"/>
          <w:szCs w:val="22"/>
          <w:lang w:val="en"/>
        </w:rPr>
        <w:t xml:space="preserve">of </w:t>
      </w:r>
      <w:r>
        <w:rPr>
          <w:rFonts w:ascii="Playfair display" w:hAnsi="Playfair display"/>
          <w:sz w:val="22"/>
          <w:szCs w:val="22"/>
          <w:lang w:val="en"/>
        </w:rPr>
        <w:t xml:space="preserve">highlighting for </w:t>
      </w:r>
      <w:r w:rsidRPr="006C2013">
        <w:rPr>
          <w:rFonts w:ascii="Playfair display" w:hAnsi="Playfair display"/>
          <w:kern w:val="0"/>
          <w:sz w:val="22"/>
          <w:szCs w:val="22"/>
          <w:lang w:val="en" w:eastAsia="en-US"/>
        </w:rPr>
        <w:t>international society the impact of medical</w:t>
      </w:r>
      <w:r>
        <w:rPr>
          <w:rFonts w:ascii="Playfair display" w:hAnsi="Playfair display"/>
          <w:kern w:val="0"/>
          <w:sz w:val="22"/>
          <w:szCs w:val="22"/>
          <w:lang w:val="en" w:eastAsia="en-US"/>
        </w:rPr>
        <w:t xml:space="preserve">-scientific </w:t>
      </w:r>
      <w:r w:rsidRPr="006C2013">
        <w:rPr>
          <w:rFonts w:ascii="Playfair display" w:hAnsi="Playfair display"/>
          <w:kern w:val="0"/>
          <w:sz w:val="22"/>
          <w:szCs w:val="22"/>
          <w:lang w:val="en" w:eastAsia="en-US"/>
        </w:rPr>
        <w:t>advances and innovations.</w:t>
      </w:r>
      <w:r w:rsidRPr="006C2013">
        <w:rPr>
          <w:rFonts w:ascii="Playfair display" w:hAnsi="Playfair display"/>
          <w:b w:val="0"/>
          <w:bCs w:val="0"/>
          <w:kern w:val="0"/>
          <w:sz w:val="22"/>
          <w:szCs w:val="22"/>
          <w:lang w:val="en" w:eastAsia="en-US"/>
        </w:rPr>
        <w:t xml:space="preserve"> </w:t>
      </w:r>
      <w:r>
        <w:rPr>
          <w:rFonts w:ascii="Playfair display" w:hAnsi="Playfair display"/>
          <w:b w:val="0"/>
          <w:bCs w:val="0"/>
          <w:kern w:val="0"/>
          <w:sz w:val="22"/>
          <w:szCs w:val="22"/>
          <w:lang w:val="en" w:eastAsia="en-US"/>
        </w:rPr>
        <w:t>It</w:t>
      </w:r>
      <w:r w:rsidRPr="006C2013">
        <w:rPr>
          <w:rFonts w:ascii="Playfair display" w:hAnsi="Playfair display"/>
          <w:b w:val="0"/>
          <w:bCs w:val="0"/>
          <w:kern w:val="0"/>
          <w:sz w:val="22"/>
          <w:szCs w:val="22"/>
          <w:lang w:val="en" w:eastAsia="en-US"/>
        </w:rPr>
        <w:t xml:space="preserve"> will be granted to a person in the</w:t>
      </w:r>
      <w:r w:rsidRPr="006C2013">
        <w:rPr>
          <w:rFonts w:ascii="Playfair display" w:hAnsi="Playfair display"/>
          <w:sz w:val="22"/>
          <w:szCs w:val="22"/>
          <w:lang w:val="en"/>
        </w:rPr>
        <w:t xml:space="preserve"> </w:t>
      </w:r>
      <w:r w:rsidRPr="006C2013">
        <w:rPr>
          <w:rFonts w:ascii="Playfair display" w:hAnsi="Playfair display"/>
          <w:b w:val="0"/>
          <w:bCs w:val="0"/>
          <w:sz w:val="22"/>
          <w:szCs w:val="22"/>
          <w:lang w:val="en"/>
        </w:rPr>
        <w:t>field of research</w:t>
      </w:r>
      <w:r w:rsidRPr="006C2013">
        <w:rPr>
          <w:rFonts w:ascii="Playfair display" w:hAnsi="Playfair display"/>
          <w:b w:val="0"/>
          <w:bCs w:val="0"/>
          <w:kern w:val="0"/>
          <w:sz w:val="22"/>
          <w:szCs w:val="22"/>
          <w:lang w:val="en" w:eastAsia="en-US"/>
        </w:rPr>
        <w:t xml:space="preserve"> and science </w:t>
      </w:r>
      <w:r w:rsidRPr="006C2013">
        <w:rPr>
          <w:rFonts w:ascii="Playfair display" w:hAnsi="Playfair display"/>
          <w:b w:val="0"/>
          <w:bCs w:val="0"/>
          <w:sz w:val="22"/>
          <w:szCs w:val="22"/>
          <w:lang w:val="en"/>
        </w:rPr>
        <w:t xml:space="preserve">anywhere in the </w:t>
      </w:r>
      <w:r w:rsidRPr="006C2013">
        <w:rPr>
          <w:rFonts w:ascii="Playfair display" w:hAnsi="Playfair display"/>
          <w:b w:val="0"/>
          <w:bCs w:val="0"/>
          <w:kern w:val="0"/>
          <w:sz w:val="22"/>
          <w:szCs w:val="22"/>
          <w:lang w:val="en" w:eastAsia="en-US"/>
        </w:rPr>
        <w:t xml:space="preserve">world, </w:t>
      </w:r>
      <w:r w:rsidRPr="006C2013">
        <w:rPr>
          <w:rFonts w:ascii="Playfair display" w:hAnsi="Playfair display"/>
          <w:b w:val="0"/>
          <w:bCs w:val="0"/>
          <w:sz w:val="22"/>
          <w:szCs w:val="22"/>
          <w:lang w:val="en"/>
        </w:rPr>
        <w:t>whose work has</w:t>
      </w:r>
      <w:r>
        <w:rPr>
          <w:rFonts w:ascii="Playfair display" w:hAnsi="Playfair display"/>
          <w:sz w:val="22"/>
          <w:szCs w:val="22"/>
          <w:lang w:val="en"/>
        </w:rPr>
        <w:t xml:space="preserve"> </w:t>
      </w:r>
      <w:r w:rsidRPr="006C2013">
        <w:rPr>
          <w:rFonts w:ascii="Playfair display" w:hAnsi="Playfair display"/>
          <w:kern w:val="0"/>
          <w:sz w:val="22"/>
          <w:szCs w:val="22"/>
          <w:lang w:val="en" w:eastAsia="en-US"/>
        </w:rPr>
        <w:t>contributed significantly to improving the health of individuals and populations</w:t>
      </w:r>
      <w:r w:rsidRPr="006C2013">
        <w:rPr>
          <w:rFonts w:ascii="Playfair display" w:hAnsi="Playfair display"/>
          <w:b w:val="0"/>
          <w:bCs w:val="0"/>
          <w:kern w:val="0"/>
          <w:sz w:val="22"/>
          <w:szCs w:val="22"/>
          <w:lang w:val="en" w:eastAsia="en-US"/>
        </w:rPr>
        <w:t>.</w:t>
      </w:r>
      <w:r w:rsidRPr="006C2013">
        <w:rPr>
          <w:rFonts w:ascii="Playfair display" w:hAnsi="Playfair display"/>
          <w:sz w:val="22"/>
          <w:szCs w:val="22"/>
          <w:lang w:val="en"/>
        </w:rPr>
        <w:t xml:space="preserve"> </w:t>
      </w:r>
      <w:r w:rsidRPr="006C2013">
        <w:rPr>
          <w:rFonts w:ascii="Playfair display" w:hAnsi="Playfair display"/>
          <w:b w:val="0"/>
          <w:bCs w:val="0"/>
          <w:kern w:val="0"/>
          <w:sz w:val="22"/>
          <w:szCs w:val="22"/>
          <w:lang w:val="en" w:eastAsia="en-US"/>
        </w:rPr>
        <w:t xml:space="preserve">The prize has an </w:t>
      </w:r>
      <w:r w:rsidRPr="006C2013">
        <w:rPr>
          <w:rFonts w:ascii="Playfair display" w:hAnsi="Playfair display"/>
          <w:sz w:val="22"/>
          <w:szCs w:val="22"/>
          <w:lang w:val="en"/>
        </w:rPr>
        <w:t>endowment</w:t>
      </w:r>
      <w:r w:rsidRPr="006C2013">
        <w:rPr>
          <w:rFonts w:ascii="Playfair display" w:hAnsi="Playfair display"/>
          <w:kern w:val="0"/>
          <w:sz w:val="22"/>
          <w:szCs w:val="22"/>
          <w:lang w:val="en" w:eastAsia="en-US"/>
        </w:rPr>
        <w:t xml:space="preserve"> of 100,000 euros</w:t>
      </w:r>
      <w:r w:rsidRPr="006C2013">
        <w:rPr>
          <w:rFonts w:ascii="Playfair display" w:hAnsi="Playfair display"/>
          <w:sz w:val="22"/>
          <w:szCs w:val="22"/>
          <w:lang w:val="en"/>
        </w:rPr>
        <w:t xml:space="preserve"> </w:t>
      </w:r>
      <w:r w:rsidRPr="006C2013">
        <w:rPr>
          <w:rFonts w:ascii="Playfair display" w:hAnsi="Playfair display"/>
          <w:b w:val="0"/>
          <w:bCs w:val="0"/>
          <w:sz w:val="22"/>
          <w:szCs w:val="22"/>
          <w:lang w:val="en"/>
        </w:rPr>
        <w:t>and an</w:t>
      </w:r>
      <w:r w:rsidRPr="006C2013">
        <w:rPr>
          <w:rFonts w:ascii="Playfair display" w:hAnsi="Playfair display"/>
          <w:b w:val="0"/>
          <w:bCs w:val="0"/>
          <w:kern w:val="0"/>
          <w:sz w:val="22"/>
          <w:szCs w:val="22"/>
          <w:lang w:val="en" w:eastAsia="en-US"/>
        </w:rPr>
        <w:t xml:space="preserve"> accrediting diploma for the winner.</w:t>
      </w:r>
    </w:p>
    <w:p w14:paraId="3F5798A4" w14:textId="23DC9605" w:rsidR="006C2013" w:rsidRPr="006C2013" w:rsidRDefault="006C2013" w:rsidP="006C2013">
      <w:pPr>
        <w:pStyle w:val="Ttulo1"/>
        <w:pBdr>
          <w:bottom w:val="single" w:sz="6" w:space="26" w:color="DADADA"/>
        </w:pBdr>
        <w:spacing w:before="0" w:beforeAutospacing="0" w:after="240" w:afterAutospacing="0" w:line="240" w:lineRule="atLeast"/>
        <w:jc w:val="both"/>
        <w:rPr>
          <w:rFonts w:ascii="Playfair display" w:eastAsiaTheme="minorHAnsi" w:hAnsi="Playfair display" w:cstheme="minorBidi"/>
          <w:b w:val="0"/>
          <w:bCs w:val="0"/>
          <w:i/>
          <w:iCs/>
          <w:kern w:val="0"/>
          <w:sz w:val="22"/>
          <w:szCs w:val="22"/>
          <w:lang w:val="en-GB" w:eastAsia="en-US"/>
        </w:rPr>
      </w:pPr>
      <w:r w:rsidRPr="006C2013">
        <w:rPr>
          <w:rFonts w:ascii="Playfair display" w:hAnsi="Playfair display"/>
          <w:b w:val="0"/>
          <w:bCs w:val="0"/>
          <w:kern w:val="0"/>
          <w:sz w:val="22"/>
          <w:szCs w:val="22"/>
          <w:lang w:val="en" w:eastAsia="en-US"/>
        </w:rPr>
        <w:t xml:space="preserve">For </w:t>
      </w:r>
      <w:r w:rsidRPr="006C2013">
        <w:rPr>
          <w:rFonts w:ascii="Playfair display" w:hAnsi="Playfair display"/>
          <w:kern w:val="0"/>
          <w:sz w:val="22"/>
          <w:szCs w:val="22"/>
          <w:lang w:val="en" w:eastAsia="en-US"/>
        </w:rPr>
        <w:t>Dr. Juan Abarca Cidón, President of HM</w:t>
      </w:r>
      <w:r w:rsidRPr="006C2013">
        <w:rPr>
          <w:rFonts w:ascii="Playfair display" w:hAnsi="Playfair display"/>
          <w:b w:val="0"/>
          <w:bCs w:val="0"/>
          <w:kern w:val="0"/>
          <w:sz w:val="22"/>
          <w:szCs w:val="22"/>
          <w:lang w:val="en" w:eastAsia="en-US"/>
        </w:rPr>
        <w:t xml:space="preserve"> </w:t>
      </w:r>
      <w:r w:rsidRPr="006C2013">
        <w:rPr>
          <w:rFonts w:ascii="Playfair display" w:hAnsi="Playfair display"/>
          <w:kern w:val="0"/>
          <w:sz w:val="22"/>
          <w:szCs w:val="22"/>
          <w:lang w:val="en" w:eastAsia="en-US"/>
        </w:rPr>
        <w:t>Hospitales</w:t>
      </w:r>
      <w:r w:rsidRPr="006C2013">
        <w:rPr>
          <w:rFonts w:ascii="Playfair display" w:hAnsi="Playfair display"/>
          <w:b w:val="0"/>
          <w:bCs w:val="0"/>
          <w:i/>
          <w:iCs/>
          <w:kern w:val="0"/>
          <w:sz w:val="22"/>
          <w:szCs w:val="22"/>
          <w:lang w:val="en" w:eastAsia="en-US"/>
        </w:rPr>
        <w:t xml:space="preserve">: "Today more than ever, </w:t>
      </w:r>
      <w:r w:rsidR="000A7B21">
        <w:rPr>
          <w:rFonts w:ascii="Playfair display" w:hAnsi="Playfair display"/>
          <w:b w:val="0"/>
          <w:bCs w:val="0"/>
          <w:i/>
          <w:iCs/>
          <w:kern w:val="0"/>
          <w:sz w:val="22"/>
          <w:szCs w:val="22"/>
          <w:lang w:val="en" w:eastAsia="en-US"/>
        </w:rPr>
        <w:t>medical-</w:t>
      </w:r>
      <w:r w:rsidRPr="006C2013">
        <w:rPr>
          <w:rFonts w:ascii="Playfair display" w:hAnsi="Playfair display"/>
          <w:b w:val="0"/>
          <w:bCs w:val="0"/>
          <w:i/>
          <w:iCs/>
          <w:kern w:val="0"/>
          <w:sz w:val="22"/>
          <w:szCs w:val="22"/>
          <w:lang w:val="en" w:eastAsia="en-US"/>
        </w:rPr>
        <w:t>scientific medical advances are vital to addressing today's health challenges. ABARCA PRIZE wants to recognize the health professionals who dedicate their lives to the care of people and is the result of inspiration in the ongoing commitment to the progress and health of Dr. Juan Abarca Campal, values that he has maintained, and continues to do so, throughout his professional</w:t>
      </w:r>
      <w:r w:rsidR="000A7B21">
        <w:rPr>
          <w:rFonts w:ascii="Playfair display" w:hAnsi="Playfair display"/>
          <w:b w:val="0"/>
          <w:bCs w:val="0"/>
          <w:i/>
          <w:iCs/>
          <w:kern w:val="0"/>
          <w:sz w:val="22"/>
          <w:szCs w:val="22"/>
          <w:lang w:val="en" w:eastAsia="en-US"/>
        </w:rPr>
        <w:t xml:space="preserve"> </w:t>
      </w:r>
      <w:r w:rsidRPr="006C2013">
        <w:rPr>
          <w:rFonts w:ascii="Playfair display" w:hAnsi="Playfair display"/>
          <w:b w:val="0"/>
          <w:bCs w:val="0"/>
          <w:i/>
          <w:iCs/>
          <w:kern w:val="0"/>
          <w:sz w:val="22"/>
          <w:szCs w:val="22"/>
          <w:lang w:val="en" w:eastAsia="en-US"/>
        </w:rPr>
        <w:t>career."</w:t>
      </w:r>
    </w:p>
    <w:p w14:paraId="34BFC4B2" w14:textId="7B9A4850" w:rsidR="00DD78F6" w:rsidRDefault="000A7B21" w:rsidP="00136E82">
      <w:pPr>
        <w:pStyle w:val="Ttulo1"/>
        <w:pBdr>
          <w:bottom w:val="single" w:sz="6" w:space="26" w:color="DADADA"/>
        </w:pBdr>
        <w:spacing w:before="0" w:beforeAutospacing="0" w:after="240" w:afterAutospacing="0" w:line="240" w:lineRule="atLeast"/>
        <w:jc w:val="both"/>
        <w:rPr>
          <w:rFonts w:ascii="Playfair display" w:eastAsiaTheme="minorHAnsi" w:hAnsi="Playfair display" w:cstheme="minorBidi"/>
          <w:kern w:val="0"/>
          <w:sz w:val="22"/>
          <w:szCs w:val="22"/>
          <w:lang w:val="en-GB" w:eastAsia="en-US"/>
        </w:rPr>
      </w:pPr>
      <w:r w:rsidRPr="000A7B21">
        <w:rPr>
          <w:rFonts w:ascii="Playfair display" w:hAnsi="Playfair display"/>
          <w:b w:val="0"/>
          <w:bCs w:val="0"/>
          <w:sz w:val="22"/>
          <w:szCs w:val="22"/>
          <w:lang w:val="en"/>
        </w:rPr>
        <w:t xml:space="preserve">This award takes its name from </w:t>
      </w:r>
      <w:r w:rsidRPr="000A7B21">
        <w:rPr>
          <w:rFonts w:ascii="Playfair display" w:hAnsi="Playfair display"/>
          <w:sz w:val="22"/>
          <w:szCs w:val="22"/>
          <w:lang w:val="en"/>
        </w:rPr>
        <w:t>Dr. Juan Abarca who, in 1990 and together with his wife, the medical professional Dr. Carmen Cidón Tamargo, founded HM Hospitales</w:t>
      </w:r>
      <w:r w:rsidRPr="000A7B21">
        <w:rPr>
          <w:rFonts w:ascii="Playfair display" w:hAnsi="Playfair display"/>
          <w:b w:val="0"/>
          <w:bCs w:val="0"/>
          <w:sz w:val="22"/>
          <w:szCs w:val="22"/>
          <w:lang w:val="en"/>
        </w:rPr>
        <w:t xml:space="preserve"> as a project to develop a new care model in Spain. His philosophy is summed up in the 'Decalogue of a Hospital', </w:t>
      </w:r>
      <w:r>
        <w:rPr>
          <w:rFonts w:ascii="Playfair display" w:hAnsi="Playfair display"/>
          <w:b w:val="0"/>
          <w:bCs w:val="0"/>
          <w:sz w:val="22"/>
          <w:szCs w:val="22"/>
          <w:lang w:val="en"/>
        </w:rPr>
        <w:t>the hallmark of the company</w:t>
      </w:r>
      <w:r w:rsidRPr="000A7B21">
        <w:rPr>
          <w:rFonts w:ascii="Playfair display" w:hAnsi="Playfair display"/>
          <w:b w:val="0"/>
          <w:bCs w:val="0"/>
          <w:sz w:val="22"/>
          <w:szCs w:val="22"/>
          <w:lang w:val="en"/>
        </w:rPr>
        <w:t>, which today owned 16 hospitals.</w:t>
      </w:r>
    </w:p>
    <w:p w14:paraId="51CD6519" w14:textId="290A2AC2" w:rsidR="00136E82" w:rsidRDefault="00136E82" w:rsidP="00136E82">
      <w:pPr>
        <w:pStyle w:val="Ttulo1"/>
        <w:pBdr>
          <w:bottom w:val="single" w:sz="6" w:space="26" w:color="DADADA"/>
        </w:pBdr>
        <w:spacing w:before="0" w:beforeAutospacing="0" w:after="240" w:afterAutospacing="0" w:line="240" w:lineRule="atLeast"/>
        <w:jc w:val="both"/>
        <w:rPr>
          <w:rFonts w:ascii="Playfair display" w:eastAsiaTheme="minorHAnsi" w:hAnsi="Playfair display" w:cstheme="minorBidi"/>
          <w:b w:val="0"/>
          <w:bCs w:val="0"/>
          <w:kern w:val="0"/>
          <w:sz w:val="22"/>
          <w:szCs w:val="22"/>
          <w:lang w:val="en-GB" w:eastAsia="en-US"/>
        </w:rPr>
      </w:pPr>
      <w:r w:rsidRPr="009E4E76">
        <w:rPr>
          <w:rFonts w:ascii="Playfair display" w:eastAsiaTheme="minorHAnsi" w:hAnsi="Playfair display" w:cstheme="minorBidi"/>
          <w:kern w:val="0"/>
          <w:sz w:val="22"/>
          <w:szCs w:val="22"/>
          <w:lang w:val="en-GB" w:eastAsia="en-US"/>
        </w:rPr>
        <w:t>The permanent investment in research is a fundamental and manifest premise of Dr. Juan Abarca,</w:t>
      </w:r>
      <w:r w:rsidRPr="000D20A4">
        <w:rPr>
          <w:rFonts w:ascii="Playfair display" w:eastAsiaTheme="minorHAnsi" w:hAnsi="Playfair display" w:cstheme="minorBidi"/>
          <w:b w:val="0"/>
          <w:bCs w:val="0"/>
          <w:kern w:val="0"/>
          <w:sz w:val="22"/>
          <w:szCs w:val="22"/>
          <w:lang w:val="en-GB" w:eastAsia="en-US"/>
        </w:rPr>
        <w:t xml:space="preserve"> together with the defence of the </w:t>
      </w:r>
      <w:r w:rsidRPr="009E4E76">
        <w:rPr>
          <w:rFonts w:ascii="Playfair display" w:eastAsiaTheme="minorHAnsi" w:hAnsi="Playfair display" w:cstheme="minorBidi"/>
          <w:kern w:val="0"/>
          <w:sz w:val="22"/>
          <w:szCs w:val="22"/>
          <w:lang w:val="en-GB" w:eastAsia="en-US"/>
        </w:rPr>
        <w:t>freedom of the healthcare professionals</w:t>
      </w:r>
      <w:r w:rsidRPr="000D20A4">
        <w:rPr>
          <w:rFonts w:ascii="Playfair display" w:eastAsiaTheme="minorHAnsi" w:hAnsi="Playfair display" w:cstheme="minorBidi"/>
          <w:b w:val="0"/>
          <w:bCs w:val="0"/>
          <w:kern w:val="0"/>
          <w:sz w:val="22"/>
          <w:szCs w:val="22"/>
          <w:lang w:val="en-GB" w:eastAsia="en-US"/>
        </w:rPr>
        <w:t xml:space="preserve"> to </w:t>
      </w:r>
      <w:r>
        <w:rPr>
          <w:rFonts w:ascii="Playfair display" w:eastAsiaTheme="minorHAnsi" w:hAnsi="Playfair display" w:cstheme="minorBidi"/>
          <w:b w:val="0"/>
          <w:bCs w:val="0"/>
          <w:kern w:val="0"/>
          <w:sz w:val="22"/>
          <w:szCs w:val="22"/>
          <w:lang w:val="en-GB" w:eastAsia="en-US"/>
        </w:rPr>
        <w:t>do their work</w:t>
      </w:r>
      <w:r w:rsidRPr="000D20A4">
        <w:rPr>
          <w:rFonts w:ascii="Playfair display" w:eastAsiaTheme="minorHAnsi" w:hAnsi="Playfair display" w:cstheme="minorBidi"/>
          <w:b w:val="0"/>
          <w:bCs w:val="0"/>
          <w:kern w:val="0"/>
          <w:sz w:val="22"/>
          <w:szCs w:val="22"/>
          <w:lang w:val="en-GB" w:eastAsia="en-US"/>
        </w:rPr>
        <w:t xml:space="preserve"> without pressure and</w:t>
      </w:r>
      <w:r>
        <w:rPr>
          <w:rFonts w:ascii="Playfair display" w:eastAsiaTheme="minorHAnsi" w:hAnsi="Playfair display" w:cstheme="minorBidi"/>
          <w:b w:val="0"/>
          <w:bCs w:val="0"/>
          <w:kern w:val="0"/>
          <w:sz w:val="22"/>
          <w:szCs w:val="22"/>
          <w:lang w:val="en-GB" w:eastAsia="en-US"/>
        </w:rPr>
        <w:t xml:space="preserve"> </w:t>
      </w:r>
      <w:r w:rsidRPr="000D20A4">
        <w:rPr>
          <w:rFonts w:ascii="Playfair display" w:eastAsiaTheme="minorHAnsi" w:hAnsi="Playfair display" w:cstheme="minorBidi"/>
          <w:b w:val="0"/>
          <w:bCs w:val="0"/>
          <w:kern w:val="0"/>
          <w:sz w:val="22"/>
          <w:szCs w:val="22"/>
          <w:lang w:val="en-GB" w:eastAsia="en-US"/>
        </w:rPr>
        <w:t xml:space="preserve">giving </w:t>
      </w:r>
      <w:r w:rsidRPr="009E4E76">
        <w:rPr>
          <w:rFonts w:ascii="Playfair display" w:eastAsiaTheme="minorHAnsi" w:hAnsi="Playfair display" w:cstheme="minorBidi"/>
          <w:kern w:val="0"/>
          <w:sz w:val="22"/>
          <w:szCs w:val="22"/>
          <w:lang w:val="en-GB" w:eastAsia="en-US"/>
        </w:rPr>
        <w:t>maximum priority to the care of human health</w:t>
      </w:r>
      <w:r w:rsidRPr="000D20A4">
        <w:rPr>
          <w:rFonts w:ascii="Playfair display" w:eastAsiaTheme="minorHAnsi" w:hAnsi="Playfair display" w:cstheme="minorBidi"/>
          <w:b w:val="0"/>
          <w:bCs w:val="0"/>
          <w:kern w:val="0"/>
          <w:sz w:val="22"/>
          <w:szCs w:val="22"/>
          <w:lang w:val="en-GB" w:eastAsia="en-US"/>
        </w:rPr>
        <w:t>. Scientific medical advances</w:t>
      </w:r>
      <w:r>
        <w:rPr>
          <w:rFonts w:ascii="Playfair display" w:eastAsiaTheme="minorHAnsi" w:hAnsi="Playfair display" w:cstheme="minorBidi"/>
          <w:b w:val="0"/>
          <w:bCs w:val="0"/>
          <w:kern w:val="0"/>
          <w:sz w:val="22"/>
          <w:szCs w:val="22"/>
          <w:lang w:val="en-GB" w:eastAsia="en-US"/>
        </w:rPr>
        <w:t xml:space="preserve"> </w:t>
      </w:r>
      <w:r w:rsidRPr="000D20A4">
        <w:rPr>
          <w:rFonts w:ascii="Playfair display" w:eastAsiaTheme="minorHAnsi" w:hAnsi="Playfair display" w:cstheme="minorBidi"/>
          <w:b w:val="0"/>
          <w:bCs w:val="0"/>
          <w:kern w:val="0"/>
          <w:sz w:val="22"/>
          <w:szCs w:val="22"/>
          <w:lang w:val="en-GB" w:eastAsia="en-US"/>
        </w:rPr>
        <w:t>over the past fifteen years have brought a remarkable improvement in people's quality of</w:t>
      </w:r>
      <w:r>
        <w:rPr>
          <w:rFonts w:ascii="Playfair display" w:eastAsiaTheme="minorHAnsi" w:hAnsi="Playfair display" w:cstheme="minorBidi"/>
          <w:b w:val="0"/>
          <w:bCs w:val="0"/>
          <w:kern w:val="0"/>
          <w:sz w:val="22"/>
          <w:szCs w:val="22"/>
          <w:lang w:val="en-GB" w:eastAsia="en-US"/>
        </w:rPr>
        <w:t xml:space="preserve"> </w:t>
      </w:r>
      <w:r w:rsidRPr="000D20A4">
        <w:rPr>
          <w:rFonts w:ascii="Playfair display" w:eastAsiaTheme="minorHAnsi" w:hAnsi="Playfair display" w:cstheme="minorBidi"/>
          <w:b w:val="0"/>
          <w:bCs w:val="0"/>
          <w:kern w:val="0"/>
          <w:sz w:val="22"/>
          <w:szCs w:val="22"/>
          <w:lang w:val="en-GB" w:eastAsia="en-US"/>
        </w:rPr>
        <w:t>life and have made it possible to overcome</w:t>
      </w:r>
      <w:r>
        <w:rPr>
          <w:rFonts w:ascii="Playfair display" w:eastAsiaTheme="minorHAnsi" w:hAnsi="Playfair display" w:cstheme="minorBidi"/>
          <w:b w:val="0"/>
          <w:bCs w:val="0"/>
          <w:kern w:val="0"/>
          <w:sz w:val="22"/>
          <w:szCs w:val="22"/>
          <w:lang w:val="en-GB" w:eastAsia="en-US"/>
        </w:rPr>
        <w:t xml:space="preserve"> </w:t>
      </w:r>
      <w:r w:rsidRPr="000D20A4">
        <w:rPr>
          <w:rFonts w:ascii="Playfair display" w:eastAsiaTheme="minorHAnsi" w:hAnsi="Playfair display" w:cstheme="minorBidi"/>
          <w:b w:val="0"/>
          <w:bCs w:val="0"/>
          <w:kern w:val="0"/>
          <w:sz w:val="22"/>
          <w:szCs w:val="22"/>
          <w:lang w:val="en-GB" w:eastAsia="en-US"/>
        </w:rPr>
        <w:t>challenges that seemed i</w:t>
      </w:r>
      <w:r>
        <w:rPr>
          <w:rFonts w:ascii="Playfair display" w:eastAsiaTheme="minorHAnsi" w:hAnsi="Playfair display" w:cstheme="minorBidi"/>
          <w:b w:val="0"/>
          <w:bCs w:val="0"/>
          <w:kern w:val="0"/>
          <w:sz w:val="22"/>
          <w:szCs w:val="22"/>
          <w:lang w:val="en-GB" w:eastAsia="en-US"/>
        </w:rPr>
        <w:t>nsurmountable</w:t>
      </w:r>
      <w:r w:rsidRPr="000D20A4">
        <w:rPr>
          <w:rFonts w:ascii="Playfair display" w:eastAsiaTheme="minorHAnsi" w:hAnsi="Playfair display" w:cstheme="minorBidi"/>
          <w:b w:val="0"/>
          <w:bCs w:val="0"/>
          <w:kern w:val="0"/>
          <w:sz w:val="22"/>
          <w:szCs w:val="22"/>
          <w:lang w:val="en-GB" w:eastAsia="en-US"/>
        </w:rPr>
        <w:t>,</w:t>
      </w:r>
      <w:r w:rsidR="00E167B6">
        <w:rPr>
          <w:rFonts w:ascii="Playfair display" w:eastAsiaTheme="minorHAnsi" w:hAnsi="Playfair display" w:cstheme="minorBidi"/>
          <w:b w:val="0"/>
          <w:bCs w:val="0"/>
          <w:kern w:val="0"/>
          <w:sz w:val="22"/>
          <w:szCs w:val="22"/>
          <w:lang w:val="en-GB" w:eastAsia="en-US"/>
        </w:rPr>
        <w:t xml:space="preserve"> </w:t>
      </w:r>
      <w:r w:rsidRPr="000D20A4">
        <w:rPr>
          <w:rFonts w:ascii="Playfair display" w:eastAsiaTheme="minorHAnsi" w:hAnsi="Playfair display" w:cstheme="minorBidi"/>
          <w:b w:val="0"/>
          <w:bCs w:val="0"/>
          <w:kern w:val="0"/>
          <w:sz w:val="22"/>
          <w:szCs w:val="22"/>
          <w:lang w:val="en-GB" w:eastAsia="en-US"/>
        </w:rPr>
        <w:t>through translational and personalized medicine.</w:t>
      </w:r>
    </w:p>
    <w:p w14:paraId="06171FA2" w14:textId="3F12C925" w:rsidR="004F7FA8" w:rsidRDefault="004F7FA8" w:rsidP="00136E82">
      <w:pPr>
        <w:pStyle w:val="Ttulo1"/>
        <w:pBdr>
          <w:bottom w:val="single" w:sz="6" w:space="26" w:color="DADADA"/>
        </w:pBdr>
        <w:spacing w:before="0" w:beforeAutospacing="0" w:after="240" w:afterAutospacing="0" w:line="240" w:lineRule="atLeast"/>
        <w:jc w:val="both"/>
        <w:rPr>
          <w:rFonts w:ascii="Playfair display" w:eastAsiaTheme="minorHAnsi" w:hAnsi="Playfair display" w:cstheme="minorBidi"/>
          <w:b w:val="0"/>
          <w:bCs w:val="0"/>
          <w:kern w:val="0"/>
          <w:sz w:val="22"/>
          <w:szCs w:val="22"/>
          <w:lang w:val="en-GB" w:eastAsia="en-US"/>
        </w:rPr>
      </w:pPr>
    </w:p>
    <w:p w14:paraId="4EBB772B" w14:textId="77777777" w:rsidR="004F7FA8" w:rsidRPr="00136E82" w:rsidRDefault="004F7FA8" w:rsidP="00136E82">
      <w:pPr>
        <w:pStyle w:val="Ttulo1"/>
        <w:pBdr>
          <w:bottom w:val="single" w:sz="6" w:space="26" w:color="DADADA"/>
        </w:pBdr>
        <w:spacing w:before="0" w:beforeAutospacing="0" w:after="240" w:afterAutospacing="0" w:line="240" w:lineRule="atLeast"/>
        <w:jc w:val="both"/>
        <w:rPr>
          <w:rFonts w:ascii="Playfair display" w:eastAsiaTheme="minorHAnsi" w:hAnsi="Playfair display" w:cstheme="minorBidi"/>
          <w:b w:val="0"/>
          <w:bCs w:val="0"/>
          <w:kern w:val="0"/>
          <w:sz w:val="22"/>
          <w:szCs w:val="22"/>
          <w:lang w:val="en-GB" w:eastAsia="en-US"/>
        </w:rPr>
      </w:pPr>
    </w:p>
    <w:p w14:paraId="74AEF528" w14:textId="77777777" w:rsidR="000F40F3" w:rsidRDefault="000F40F3" w:rsidP="00E167B6">
      <w:pPr>
        <w:pStyle w:val="Ttulo1"/>
        <w:pBdr>
          <w:bottom w:val="single" w:sz="6" w:space="26" w:color="DADADA"/>
        </w:pBdr>
        <w:spacing w:before="0" w:beforeAutospacing="0" w:after="240" w:afterAutospacing="0" w:line="240" w:lineRule="atLeast"/>
        <w:jc w:val="both"/>
        <w:rPr>
          <w:rFonts w:ascii="Playfair display" w:eastAsiaTheme="minorHAnsi" w:hAnsi="Playfair display" w:cstheme="minorBidi"/>
          <w:b w:val="0"/>
          <w:bCs w:val="0"/>
          <w:kern w:val="0"/>
          <w:sz w:val="22"/>
          <w:szCs w:val="22"/>
          <w:lang w:val="en-GB" w:eastAsia="en-US"/>
        </w:rPr>
      </w:pPr>
    </w:p>
    <w:p w14:paraId="4B1966C1" w14:textId="4908E110" w:rsidR="00E167B6" w:rsidRDefault="00E167B6" w:rsidP="00E167B6">
      <w:pPr>
        <w:pStyle w:val="Ttulo1"/>
        <w:pBdr>
          <w:bottom w:val="single" w:sz="6" w:space="26" w:color="DADADA"/>
        </w:pBdr>
        <w:spacing w:before="0" w:beforeAutospacing="0" w:after="240" w:afterAutospacing="0" w:line="240" w:lineRule="atLeast"/>
        <w:jc w:val="both"/>
        <w:rPr>
          <w:rFonts w:ascii="Playfair display" w:eastAsiaTheme="minorHAnsi" w:hAnsi="Playfair display" w:cstheme="minorBidi"/>
          <w:kern w:val="0"/>
          <w:sz w:val="28"/>
          <w:szCs w:val="28"/>
          <w:lang w:val="en-GB" w:eastAsia="en-US"/>
        </w:rPr>
      </w:pPr>
      <w:r w:rsidRPr="009B2EC5">
        <w:rPr>
          <w:rFonts w:ascii="Playfair display" w:eastAsiaTheme="minorHAnsi" w:hAnsi="Playfair display" w:cstheme="minorBidi"/>
          <w:kern w:val="0"/>
          <w:sz w:val="28"/>
          <w:szCs w:val="28"/>
          <w:lang w:val="en-GB" w:eastAsia="en-US"/>
        </w:rPr>
        <w:t>Candidate</w:t>
      </w:r>
      <w:r>
        <w:rPr>
          <w:rFonts w:ascii="Playfair display" w:eastAsiaTheme="minorHAnsi" w:hAnsi="Playfair display" w:cstheme="minorBidi"/>
          <w:kern w:val="0"/>
          <w:sz w:val="28"/>
          <w:szCs w:val="28"/>
          <w:lang w:val="en-GB" w:eastAsia="en-US"/>
        </w:rPr>
        <w:t>s’</w:t>
      </w:r>
      <w:r w:rsidR="009B2EC5" w:rsidRPr="009B2EC5">
        <w:rPr>
          <w:rFonts w:ascii="Playfair display" w:eastAsiaTheme="minorHAnsi" w:hAnsi="Playfair display" w:cstheme="minorBidi"/>
          <w:kern w:val="0"/>
          <w:sz w:val="28"/>
          <w:szCs w:val="28"/>
          <w:lang w:val="en-GB" w:eastAsia="en-US"/>
        </w:rPr>
        <w:t xml:space="preserve"> selection and winner's </w:t>
      </w:r>
      <w:r w:rsidR="009B2EC5">
        <w:rPr>
          <w:rFonts w:ascii="Playfair display" w:eastAsiaTheme="minorHAnsi" w:hAnsi="Playfair display" w:cstheme="minorBidi"/>
          <w:kern w:val="0"/>
          <w:sz w:val="28"/>
          <w:szCs w:val="28"/>
          <w:lang w:val="en-GB" w:eastAsia="en-US"/>
        </w:rPr>
        <w:t>election</w:t>
      </w:r>
      <w:r w:rsidR="009B2EC5" w:rsidRPr="009B2EC5">
        <w:rPr>
          <w:rFonts w:ascii="Playfair display" w:eastAsiaTheme="minorHAnsi" w:hAnsi="Playfair display" w:cstheme="minorBidi"/>
          <w:kern w:val="0"/>
          <w:sz w:val="28"/>
          <w:szCs w:val="28"/>
          <w:lang w:val="en-GB" w:eastAsia="en-US"/>
        </w:rPr>
        <w:t xml:space="preserve"> process</w:t>
      </w:r>
    </w:p>
    <w:p w14:paraId="66959348" w14:textId="77777777" w:rsidR="00E167B6" w:rsidRPr="00E167B6" w:rsidRDefault="009B2EC5" w:rsidP="00E167B6">
      <w:pPr>
        <w:pStyle w:val="Ttulo1"/>
        <w:pBdr>
          <w:bottom w:val="single" w:sz="6" w:space="26" w:color="DADADA"/>
        </w:pBdr>
        <w:spacing w:before="0" w:beforeAutospacing="0" w:after="240" w:afterAutospacing="0" w:line="240" w:lineRule="atLeast"/>
        <w:jc w:val="both"/>
        <w:rPr>
          <w:rFonts w:ascii="Playfair display" w:eastAsiaTheme="minorHAnsi" w:hAnsi="Playfair display" w:cstheme="minorBidi"/>
          <w:b w:val="0"/>
          <w:bCs w:val="0"/>
          <w:kern w:val="0"/>
          <w:sz w:val="22"/>
          <w:szCs w:val="22"/>
          <w:lang w:val="en-GB" w:eastAsia="en-US"/>
        </w:rPr>
      </w:pPr>
      <w:r w:rsidRPr="00E167B6">
        <w:rPr>
          <w:rFonts w:ascii="Playfair display" w:eastAsiaTheme="minorHAnsi" w:hAnsi="Playfair display" w:cstheme="minorBidi"/>
          <w:b w:val="0"/>
          <w:bCs w:val="0"/>
          <w:kern w:val="0"/>
          <w:sz w:val="22"/>
          <w:szCs w:val="22"/>
          <w:lang w:val="en-GB" w:eastAsia="en-US"/>
        </w:rPr>
        <w:t xml:space="preserve">The process of filing and selecting applications takes place in </w:t>
      </w:r>
      <w:r w:rsidRPr="00E167B6">
        <w:rPr>
          <w:rFonts w:ascii="Playfair display" w:eastAsiaTheme="minorHAnsi" w:hAnsi="Playfair display" w:cstheme="minorBidi"/>
          <w:kern w:val="0"/>
          <w:sz w:val="22"/>
          <w:szCs w:val="22"/>
          <w:lang w:val="en-GB" w:eastAsia="en-US"/>
        </w:rPr>
        <w:t>two phases</w:t>
      </w:r>
      <w:r w:rsidRPr="00E167B6">
        <w:rPr>
          <w:rFonts w:ascii="Playfair display" w:eastAsiaTheme="minorHAnsi" w:hAnsi="Playfair display" w:cstheme="minorBidi"/>
          <w:b w:val="0"/>
          <w:bCs w:val="0"/>
          <w:kern w:val="0"/>
          <w:sz w:val="22"/>
          <w:szCs w:val="22"/>
          <w:lang w:val="en-GB" w:eastAsia="en-US"/>
        </w:rPr>
        <w:t>.</w:t>
      </w:r>
    </w:p>
    <w:p w14:paraId="504D7FFA" w14:textId="7D779578" w:rsidR="00E167B6" w:rsidRPr="00E167B6" w:rsidRDefault="009B2EC5" w:rsidP="00E167B6">
      <w:pPr>
        <w:pStyle w:val="Ttulo1"/>
        <w:pBdr>
          <w:bottom w:val="single" w:sz="6" w:space="26" w:color="DADADA"/>
        </w:pBdr>
        <w:spacing w:before="0" w:beforeAutospacing="0" w:after="240" w:afterAutospacing="0" w:line="240" w:lineRule="atLeast"/>
        <w:jc w:val="both"/>
        <w:rPr>
          <w:rFonts w:ascii="Playfair display" w:eastAsiaTheme="minorHAnsi" w:hAnsi="Playfair display" w:cstheme="minorBidi"/>
          <w:b w:val="0"/>
          <w:bCs w:val="0"/>
          <w:kern w:val="0"/>
          <w:sz w:val="22"/>
          <w:szCs w:val="22"/>
          <w:lang w:val="en-GB" w:eastAsia="en-US"/>
        </w:rPr>
      </w:pPr>
      <w:r w:rsidRPr="00E167B6">
        <w:rPr>
          <w:rFonts w:ascii="Playfair display" w:eastAsiaTheme="minorHAnsi" w:hAnsi="Playfair display" w:cstheme="minorBidi"/>
          <w:kern w:val="0"/>
          <w:sz w:val="22"/>
          <w:szCs w:val="22"/>
          <w:lang w:val="en-GB" w:eastAsia="en-US"/>
        </w:rPr>
        <w:t xml:space="preserve">The first, which </w:t>
      </w:r>
      <w:r w:rsidR="00A83DDC">
        <w:rPr>
          <w:rFonts w:ascii="Playfair display" w:eastAsiaTheme="minorHAnsi" w:hAnsi="Playfair display" w:cstheme="minorBidi"/>
          <w:kern w:val="0"/>
          <w:sz w:val="22"/>
          <w:szCs w:val="22"/>
          <w:lang w:val="en-GB" w:eastAsia="en-US"/>
        </w:rPr>
        <w:t xml:space="preserve">ranges </w:t>
      </w:r>
      <w:r w:rsidRPr="00E167B6">
        <w:rPr>
          <w:rFonts w:ascii="Playfair display" w:eastAsiaTheme="minorHAnsi" w:hAnsi="Playfair display" w:cstheme="minorBidi"/>
          <w:kern w:val="0"/>
          <w:sz w:val="22"/>
          <w:szCs w:val="22"/>
          <w:lang w:val="en-GB" w:eastAsia="en-US"/>
        </w:rPr>
        <w:t xml:space="preserve">April 1st </w:t>
      </w:r>
      <w:r w:rsidR="00A83DDC">
        <w:rPr>
          <w:rFonts w:ascii="Playfair display" w:eastAsiaTheme="minorHAnsi" w:hAnsi="Playfair display" w:cstheme="minorBidi"/>
          <w:kern w:val="0"/>
          <w:sz w:val="22"/>
          <w:szCs w:val="22"/>
          <w:lang w:val="en-GB" w:eastAsia="en-US"/>
        </w:rPr>
        <w:t xml:space="preserve">to </w:t>
      </w:r>
      <w:r w:rsidRPr="00E167B6">
        <w:rPr>
          <w:rFonts w:ascii="Playfair display" w:eastAsiaTheme="minorHAnsi" w:hAnsi="Playfair display" w:cstheme="minorBidi"/>
          <w:kern w:val="0"/>
          <w:sz w:val="22"/>
          <w:szCs w:val="22"/>
          <w:lang w:val="en-GB" w:eastAsia="en-US"/>
        </w:rPr>
        <w:t>May 31st</w:t>
      </w:r>
      <w:r w:rsidRPr="00E167B6">
        <w:rPr>
          <w:rFonts w:ascii="Playfair display" w:eastAsiaTheme="minorHAnsi" w:hAnsi="Playfair display" w:cstheme="minorBidi"/>
          <w:b w:val="0"/>
          <w:bCs w:val="0"/>
          <w:kern w:val="0"/>
          <w:sz w:val="22"/>
          <w:szCs w:val="22"/>
          <w:lang w:val="en-GB" w:eastAsia="en-US"/>
        </w:rPr>
        <w:t xml:space="preserve">, the deadline for receiving nominations is open, which will be carried out through the sending of a letter of intent, according to model available in </w:t>
      </w:r>
      <w:hyperlink r:id="rId8" w:history="1">
        <w:r w:rsidR="00E167B6" w:rsidRPr="005D2215">
          <w:rPr>
            <w:rStyle w:val="Hipervnculo"/>
            <w:rFonts w:ascii="Playfair display" w:eastAsiaTheme="minorHAnsi" w:hAnsi="Playfair display" w:cstheme="minorBidi"/>
            <w:b w:val="0"/>
            <w:bCs w:val="0"/>
            <w:kern w:val="0"/>
            <w:sz w:val="22"/>
            <w:szCs w:val="22"/>
            <w:lang w:val="en-GB" w:eastAsia="en-US"/>
          </w:rPr>
          <w:t>www.abarcaprize.com.</w:t>
        </w:r>
      </w:hyperlink>
      <w:r w:rsidRPr="00E167B6">
        <w:rPr>
          <w:rFonts w:ascii="Playfair display" w:eastAsiaTheme="minorHAnsi" w:hAnsi="Playfair display" w:cstheme="minorBidi"/>
          <w:b w:val="0"/>
          <w:bCs w:val="0"/>
          <w:kern w:val="0"/>
          <w:sz w:val="22"/>
          <w:szCs w:val="22"/>
          <w:lang w:val="en-GB" w:eastAsia="en-US"/>
        </w:rPr>
        <w:t xml:space="preserve"> In this letter, the entities or persons who submit the applications, must explain the reasons why the candidate qualifies, in accordance to the values of the prize.</w:t>
      </w:r>
    </w:p>
    <w:p w14:paraId="2CACF1E4" w14:textId="29CA6D82" w:rsidR="00E167B6" w:rsidRPr="00E167B6" w:rsidRDefault="009B2EC5" w:rsidP="00E167B6">
      <w:pPr>
        <w:pStyle w:val="Ttulo1"/>
        <w:pBdr>
          <w:bottom w:val="single" w:sz="6" w:space="26" w:color="DADADA"/>
        </w:pBdr>
        <w:spacing w:before="0" w:beforeAutospacing="0" w:after="240" w:afterAutospacing="0" w:line="240" w:lineRule="atLeast"/>
        <w:jc w:val="both"/>
        <w:rPr>
          <w:rFonts w:ascii="Playfair display" w:eastAsiaTheme="minorHAnsi" w:hAnsi="Playfair display" w:cstheme="minorBidi"/>
          <w:b w:val="0"/>
          <w:bCs w:val="0"/>
          <w:kern w:val="0"/>
          <w:sz w:val="22"/>
          <w:szCs w:val="22"/>
          <w:lang w:val="en-GB" w:eastAsia="en-US"/>
        </w:rPr>
      </w:pPr>
      <w:r w:rsidRPr="00E167B6">
        <w:rPr>
          <w:rFonts w:ascii="Playfair display" w:eastAsiaTheme="minorHAnsi" w:hAnsi="Playfair display" w:cstheme="minorBidi"/>
          <w:kern w:val="0"/>
          <w:sz w:val="22"/>
          <w:szCs w:val="22"/>
          <w:lang w:val="en-GB" w:eastAsia="en-US"/>
        </w:rPr>
        <w:t>From June 1st</w:t>
      </w:r>
      <w:r w:rsidRPr="00E167B6">
        <w:rPr>
          <w:rFonts w:ascii="Playfair display" w:eastAsiaTheme="minorHAnsi" w:hAnsi="Playfair display" w:cstheme="minorBidi"/>
          <w:b w:val="0"/>
          <w:bCs w:val="0"/>
          <w:kern w:val="0"/>
          <w:sz w:val="22"/>
          <w:szCs w:val="22"/>
          <w:lang w:val="en-GB" w:eastAsia="en-US"/>
        </w:rPr>
        <w:t xml:space="preserve">, and once the nominations have been received, Fundación de Investigación HM Hospitales will evaluate the </w:t>
      </w:r>
      <w:r w:rsidR="00E167B6" w:rsidRPr="00E167B6">
        <w:rPr>
          <w:rFonts w:ascii="Playfair display" w:eastAsiaTheme="minorHAnsi" w:hAnsi="Playfair display" w:cstheme="minorBidi"/>
          <w:b w:val="0"/>
          <w:bCs w:val="0"/>
          <w:kern w:val="0"/>
          <w:sz w:val="22"/>
          <w:szCs w:val="22"/>
          <w:lang w:val="en-GB" w:eastAsia="en-US"/>
        </w:rPr>
        <w:t>fulfilment</w:t>
      </w:r>
      <w:r w:rsidRPr="00E167B6">
        <w:rPr>
          <w:rFonts w:ascii="Playfair display" w:eastAsiaTheme="minorHAnsi" w:hAnsi="Playfair display" w:cstheme="minorBidi"/>
          <w:b w:val="0"/>
          <w:bCs w:val="0"/>
          <w:kern w:val="0"/>
          <w:sz w:val="22"/>
          <w:szCs w:val="22"/>
          <w:lang w:val="en-GB" w:eastAsia="en-US"/>
        </w:rPr>
        <w:t xml:space="preserve"> of the requirements, as well as the suitability of the nominations. This evaluation will </w:t>
      </w:r>
      <w:r w:rsidRPr="00E167B6">
        <w:rPr>
          <w:rFonts w:ascii="Playfair display" w:eastAsiaTheme="minorHAnsi" w:hAnsi="Playfair display" w:cstheme="minorBidi"/>
          <w:kern w:val="0"/>
          <w:sz w:val="22"/>
          <w:szCs w:val="22"/>
          <w:lang w:val="en-GB" w:eastAsia="en-US"/>
        </w:rPr>
        <w:t>result in a final selection, including a maximum of 5 proposals, which will be submitted to the Jury</w:t>
      </w:r>
      <w:r w:rsidRPr="00E167B6">
        <w:rPr>
          <w:rFonts w:ascii="Playfair display" w:eastAsiaTheme="minorHAnsi" w:hAnsi="Playfair display" w:cstheme="minorBidi"/>
          <w:b w:val="0"/>
          <w:bCs w:val="0"/>
          <w:kern w:val="0"/>
          <w:sz w:val="22"/>
          <w:szCs w:val="22"/>
          <w:lang w:val="en-GB" w:eastAsia="en-US"/>
        </w:rPr>
        <w:t>. Those entities or persons responsible for these 5 proposals will be invited to submit any documentation they consider relevant to their evaluation by the Jury, before September 30th.</w:t>
      </w:r>
    </w:p>
    <w:p w14:paraId="3517EA1F" w14:textId="03C7A48D" w:rsidR="009B2EC5" w:rsidRDefault="009B2EC5" w:rsidP="009B2EC5">
      <w:pPr>
        <w:pStyle w:val="Ttulo1"/>
        <w:pBdr>
          <w:bottom w:val="single" w:sz="6" w:space="26" w:color="DADADA"/>
        </w:pBdr>
        <w:spacing w:before="0" w:beforeAutospacing="0" w:after="240" w:afterAutospacing="0" w:line="240" w:lineRule="atLeast"/>
        <w:jc w:val="both"/>
        <w:rPr>
          <w:rFonts w:ascii="Playfair display" w:eastAsiaTheme="minorHAnsi" w:hAnsi="Playfair display" w:cstheme="minorBidi"/>
          <w:b w:val="0"/>
          <w:bCs w:val="0"/>
          <w:kern w:val="0"/>
          <w:sz w:val="22"/>
          <w:szCs w:val="22"/>
          <w:lang w:val="en-GB" w:eastAsia="en-US"/>
        </w:rPr>
      </w:pPr>
      <w:r w:rsidRPr="00E167B6">
        <w:rPr>
          <w:rFonts w:ascii="Playfair display" w:eastAsiaTheme="minorHAnsi" w:hAnsi="Playfair display" w:cstheme="minorBidi"/>
          <w:kern w:val="0"/>
          <w:sz w:val="22"/>
          <w:szCs w:val="22"/>
          <w:lang w:val="en-GB" w:eastAsia="en-US"/>
        </w:rPr>
        <w:t>In second phase</w:t>
      </w:r>
      <w:r w:rsidRPr="00E167B6">
        <w:rPr>
          <w:rFonts w:ascii="Playfair display" w:eastAsiaTheme="minorHAnsi" w:hAnsi="Playfair display" w:cstheme="minorBidi"/>
          <w:b w:val="0"/>
          <w:bCs w:val="0"/>
          <w:kern w:val="0"/>
          <w:sz w:val="22"/>
          <w:szCs w:val="22"/>
          <w:lang w:val="en-GB" w:eastAsia="en-US"/>
        </w:rPr>
        <w:t xml:space="preserve">, the members of the Jury will evaluate the documentation according to their best judgment and, finally, in a meeting to be held by teleconference and </w:t>
      </w:r>
      <w:r w:rsidRPr="00E167B6">
        <w:rPr>
          <w:rFonts w:ascii="Playfair display" w:eastAsiaTheme="minorHAnsi" w:hAnsi="Playfair display" w:cstheme="minorBidi"/>
          <w:kern w:val="0"/>
          <w:sz w:val="22"/>
          <w:szCs w:val="22"/>
          <w:lang w:val="en-GB" w:eastAsia="en-US"/>
        </w:rPr>
        <w:t>before October 12th, the proposal of the person awarded will be determined</w:t>
      </w:r>
      <w:r w:rsidRPr="00E167B6">
        <w:rPr>
          <w:rFonts w:ascii="Playfair display" w:eastAsiaTheme="minorHAnsi" w:hAnsi="Playfair display" w:cstheme="minorBidi"/>
          <w:b w:val="0"/>
          <w:bCs w:val="0"/>
          <w:kern w:val="0"/>
          <w:sz w:val="22"/>
          <w:szCs w:val="22"/>
          <w:lang w:val="en-GB" w:eastAsia="en-US"/>
        </w:rPr>
        <w:t xml:space="preserve"> with a report in which the merits that justify the election will be reflected.</w:t>
      </w:r>
    </w:p>
    <w:p w14:paraId="035BA1C9" w14:textId="77777777" w:rsidR="00E167B6" w:rsidRDefault="009B2EC5" w:rsidP="00E167B6">
      <w:pPr>
        <w:pStyle w:val="Ttulo1"/>
        <w:pBdr>
          <w:bottom w:val="single" w:sz="6" w:space="26" w:color="DADADA"/>
        </w:pBdr>
        <w:spacing w:before="0" w:beforeAutospacing="0" w:after="240" w:afterAutospacing="0" w:line="240" w:lineRule="atLeast"/>
        <w:jc w:val="both"/>
        <w:rPr>
          <w:rFonts w:ascii="Playfair display" w:eastAsiaTheme="minorHAnsi" w:hAnsi="Playfair display" w:cstheme="minorBidi"/>
          <w:b w:val="0"/>
          <w:bCs w:val="0"/>
          <w:kern w:val="0"/>
          <w:sz w:val="22"/>
          <w:szCs w:val="22"/>
          <w:lang w:val="en-GB" w:eastAsia="en-US"/>
        </w:rPr>
      </w:pPr>
      <w:r w:rsidRPr="009B2EC5">
        <w:rPr>
          <w:rFonts w:ascii="Playfair display" w:eastAsiaTheme="minorHAnsi" w:hAnsi="Playfair display" w:cstheme="minorBidi"/>
          <w:b w:val="0"/>
          <w:bCs w:val="0"/>
          <w:kern w:val="0"/>
          <w:sz w:val="22"/>
          <w:szCs w:val="22"/>
          <w:lang w:val="en-GB" w:eastAsia="en-US"/>
        </w:rPr>
        <w:t xml:space="preserve">The </w:t>
      </w:r>
      <w:r w:rsidRPr="009B2EC5">
        <w:rPr>
          <w:rFonts w:ascii="Playfair display" w:eastAsiaTheme="minorHAnsi" w:hAnsi="Playfair display" w:cstheme="minorBidi"/>
          <w:kern w:val="0"/>
          <w:sz w:val="22"/>
          <w:szCs w:val="22"/>
          <w:lang w:val="en-GB" w:eastAsia="en-US"/>
        </w:rPr>
        <w:t>ABARCA PRIZE jury</w:t>
      </w:r>
      <w:r w:rsidRPr="009B2EC5">
        <w:rPr>
          <w:rFonts w:ascii="Playfair display" w:eastAsiaTheme="minorHAnsi" w:hAnsi="Playfair display" w:cstheme="minorBidi"/>
          <w:b w:val="0"/>
          <w:bCs w:val="0"/>
          <w:kern w:val="0"/>
          <w:sz w:val="22"/>
          <w:szCs w:val="22"/>
          <w:lang w:val="en-GB" w:eastAsia="en-US"/>
        </w:rPr>
        <w:t xml:space="preserve"> will be diverse in terms of professional profiles (scientific, clinical and other branches) and nationalities, and will ensure that the winner has contributed scientifically globally and significantly to improving people's health. Its composition, </w:t>
      </w:r>
      <w:r w:rsidRPr="009B2EC5">
        <w:rPr>
          <w:rFonts w:ascii="Playfair display" w:eastAsiaTheme="minorHAnsi" w:hAnsi="Playfair display" w:cstheme="minorBidi"/>
          <w:kern w:val="0"/>
          <w:sz w:val="22"/>
          <w:szCs w:val="22"/>
          <w:lang w:val="en-GB" w:eastAsia="en-US"/>
        </w:rPr>
        <w:t>external and independent</w:t>
      </w:r>
      <w:r w:rsidRPr="009B2EC5">
        <w:rPr>
          <w:rFonts w:ascii="Playfair display" w:eastAsiaTheme="minorHAnsi" w:hAnsi="Playfair display" w:cstheme="minorBidi"/>
          <w:b w:val="0"/>
          <w:bCs w:val="0"/>
          <w:kern w:val="0"/>
          <w:sz w:val="22"/>
          <w:szCs w:val="22"/>
          <w:lang w:val="en-GB" w:eastAsia="en-US"/>
        </w:rPr>
        <w:t xml:space="preserve">, will be carried out by </w:t>
      </w:r>
      <w:r>
        <w:rPr>
          <w:rFonts w:ascii="Playfair display" w:eastAsiaTheme="minorHAnsi" w:hAnsi="Playfair display" w:cstheme="minorBidi"/>
          <w:b w:val="0"/>
          <w:bCs w:val="0"/>
          <w:kern w:val="0"/>
          <w:sz w:val="22"/>
          <w:szCs w:val="22"/>
          <w:lang w:val="en-GB" w:eastAsia="en-US"/>
        </w:rPr>
        <w:t>Fundación de Investigación</w:t>
      </w:r>
      <w:r w:rsidRPr="009B2EC5">
        <w:rPr>
          <w:rFonts w:ascii="Playfair display" w:eastAsiaTheme="minorHAnsi" w:hAnsi="Playfair display" w:cstheme="minorBidi"/>
          <w:b w:val="0"/>
          <w:bCs w:val="0"/>
          <w:kern w:val="0"/>
          <w:sz w:val="22"/>
          <w:szCs w:val="22"/>
          <w:lang w:val="en-GB" w:eastAsia="en-US"/>
        </w:rPr>
        <w:t xml:space="preserve"> HM</w:t>
      </w:r>
      <w:r>
        <w:rPr>
          <w:rFonts w:ascii="Playfair display" w:eastAsiaTheme="minorHAnsi" w:hAnsi="Playfair display" w:cstheme="minorBidi"/>
          <w:b w:val="0"/>
          <w:bCs w:val="0"/>
          <w:kern w:val="0"/>
          <w:sz w:val="22"/>
          <w:szCs w:val="22"/>
          <w:lang w:val="en-GB" w:eastAsia="en-US"/>
        </w:rPr>
        <w:t xml:space="preserve"> </w:t>
      </w:r>
      <w:r w:rsidRPr="009B2EC5">
        <w:rPr>
          <w:rFonts w:ascii="Playfair display" w:eastAsiaTheme="minorHAnsi" w:hAnsi="Playfair display" w:cstheme="minorBidi"/>
          <w:b w:val="0"/>
          <w:bCs w:val="0"/>
          <w:kern w:val="0"/>
          <w:sz w:val="22"/>
          <w:szCs w:val="22"/>
          <w:lang w:val="en-GB" w:eastAsia="en-US"/>
        </w:rPr>
        <w:t>Hospitales, taking into account both their experience of accredited academic and professional prestige and its international relevance for its contribution to science</w:t>
      </w:r>
      <w:r w:rsidR="00E167B6">
        <w:rPr>
          <w:rFonts w:ascii="Playfair display" w:eastAsiaTheme="minorHAnsi" w:hAnsi="Playfair display" w:cstheme="minorBidi"/>
          <w:b w:val="0"/>
          <w:bCs w:val="0"/>
          <w:kern w:val="0"/>
          <w:sz w:val="22"/>
          <w:szCs w:val="22"/>
          <w:lang w:val="en-GB" w:eastAsia="en-US"/>
        </w:rPr>
        <w:t>.</w:t>
      </w:r>
    </w:p>
    <w:p w14:paraId="3E2E9F73" w14:textId="77777777" w:rsidR="00E167B6" w:rsidRDefault="009B2EC5" w:rsidP="00E167B6">
      <w:pPr>
        <w:pStyle w:val="Ttulo1"/>
        <w:pBdr>
          <w:bottom w:val="single" w:sz="6" w:space="26" w:color="DADADA"/>
        </w:pBdr>
        <w:spacing w:before="0" w:beforeAutospacing="0" w:after="240" w:afterAutospacing="0" w:line="240" w:lineRule="atLeast"/>
        <w:jc w:val="both"/>
        <w:rPr>
          <w:rFonts w:ascii="Playfair display" w:eastAsiaTheme="minorHAnsi" w:hAnsi="Playfair display" w:cstheme="minorBidi"/>
          <w:b w:val="0"/>
          <w:bCs w:val="0"/>
          <w:kern w:val="0"/>
          <w:sz w:val="22"/>
          <w:szCs w:val="22"/>
          <w:lang w:val="en-GB" w:eastAsia="en-US"/>
        </w:rPr>
      </w:pPr>
      <w:r w:rsidRPr="00E167B6">
        <w:rPr>
          <w:rFonts w:ascii="Playfair display" w:eastAsiaTheme="minorHAnsi" w:hAnsi="Playfair display" w:cstheme="minorBidi"/>
          <w:b w:val="0"/>
          <w:bCs w:val="0"/>
          <w:kern w:val="0"/>
          <w:sz w:val="22"/>
          <w:szCs w:val="22"/>
          <w:lang w:val="en-GB" w:eastAsia="en-US"/>
        </w:rPr>
        <w:t>The granting of the prize will be made public on</w:t>
      </w:r>
      <w:r w:rsidR="00E167B6" w:rsidRPr="00E167B6">
        <w:rPr>
          <w:rFonts w:ascii="Playfair display" w:eastAsiaTheme="minorHAnsi" w:hAnsi="Playfair display" w:cstheme="minorBidi"/>
          <w:b w:val="0"/>
          <w:bCs w:val="0"/>
          <w:kern w:val="0"/>
          <w:sz w:val="22"/>
          <w:szCs w:val="22"/>
          <w:lang w:val="en-GB" w:eastAsia="en-US"/>
        </w:rPr>
        <w:t xml:space="preserve"> </w:t>
      </w:r>
      <w:r w:rsidRPr="00E167B6">
        <w:rPr>
          <w:rFonts w:ascii="Playfair display" w:eastAsiaTheme="minorHAnsi" w:hAnsi="Playfair display" w:cstheme="minorBidi"/>
          <w:b w:val="0"/>
          <w:bCs w:val="0"/>
          <w:kern w:val="0"/>
          <w:sz w:val="22"/>
          <w:szCs w:val="22"/>
          <w:lang w:val="en-GB" w:eastAsia="en-US"/>
        </w:rPr>
        <w:t>October 25th and the prize ceremony will take place in Madrid, in the last week of the same month.</w:t>
      </w:r>
    </w:p>
    <w:p w14:paraId="51B34DFD" w14:textId="34110D1A" w:rsidR="00AA6AF9" w:rsidRPr="000F40F3" w:rsidRDefault="00AA6AF9" w:rsidP="00946C2A">
      <w:pPr>
        <w:pStyle w:val="Ttulo1"/>
        <w:pBdr>
          <w:bottom w:val="single" w:sz="6" w:space="26" w:color="DADADA"/>
        </w:pBdr>
        <w:spacing w:before="0" w:beforeAutospacing="0" w:after="240" w:afterAutospacing="0" w:line="240" w:lineRule="atLeast"/>
        <w:rPr>
          <w:rFonts w:ascii="Playfair display" w:eastAsiaTheme="minorHAnsi" w:hAnsi="Playfair display" w:cstheme="minorBidi"/>
          <w:kern w:val="0"/>
          <w:sz w:val="22"/>
          <w:szCs w:val="22"/>
          <w:lang w:val="en-GB" w:eastAsia="en-US"/>
        </w:rPr>
      </w:pPr>
    </w:p>
    <w:p w14:paraId="53D7DA14" w14:textId="77777777" w:rsidR="000F40F3" w:rsidRDefault="000F40F3" w:rsidP="00E167B6">
      <w:pPr>
        <w:pStyle w:val="Ttulo1"/>
        <w:pBdr>
          <w:bottom w:val="single" w:sz="6" w:space="26" w:color="DADADA"/>
        </w:pBdr>
        <w:spacing w:before="0" w:beforeAutospacing="0" w:after="240" w:afterAutospacing="0" w:line="240" w:lineRule="atLeast"/>
        <w:jc w:val="both"/>
        <w:rPr>
          <w:rFonts w:ascii="Playfair display" w:hAnsi="Playfair display"/>
          <w:sz w:val="28"/>
          <w:szCs w:val="28"/>
          <w:lang w:val="en-GB"/>
        </w:rPr>
      </w:pPr>
    </w:p>
    <w:p w14:paraId="20F356CB" w14:textId="3DE7F6CA" w:rsidR="000F40F3" w:rsidRDefault="000F40F3" w:rsidP="00E167B6">
      <w:pPr>
        <w:pStyle w:val="Ttulo1"/>
        <w:pBdr>
          <w:bottom w:val="single" w:sz="6" w:space="26" w:color="DADADA"/>
        </w:pBdr>
        <w:spacing w:before="0" w:beforeAutospacing="0" w:after="240" w:afterAutospacing="0" w:line="240" w:lineRule="atLeast"/>
        <w:jc w:val="both"/>
        <w:rPr>
          <w:rFonts w:ascii="Playfair display" w:hAnsi="Playfair display"/>
          <w:sz w:val="28"/>
          <w:szCs w:val="28"/>
          <w:lang w:val="en-GB"/>
        </w:rPr>
      </w:pPr>
    </w:p>
    <w:p w14:paraId="06F366E6" w14:textId="198F9DED" w:rsidR="004F7FA8" w:rsidRDefault="004F7FA8" w:rsidP="00E167B6">
      <w:pPr>
        <w:pStyle w:val="Ttulo1"/>
        <w:pBdr>
          <w:bottom w:val="single" w:sz="6" w:space="26" w:color="DADADA"/>
        </w:pBdr>
        <w:spacing w:before="0" w:beforeAutospacing="0" w:after="240" w:afterAutospacing="0" w:line="240" w:lineRule="atLeast"/>
        <w:jc w:val="both"/>
        <w:rPr>
          <w:rFonts w:ascii="Playfair display" w:hAnsi="Playfair display"/>
          <w:sz w:val="28"/>
          <w:szCs w:val="28"/>
          <w:lang w:val="en-GB"/>
        </w:rPr>
      </w:pPr>
    </w:p>
    <w:p w14:paraId="35AA5867" w14:textId="2F091685" w:rsidR="004F7FA8" w:rsidRDefault="004F7FA8" w:rsidP="00E167B6">
      <w:pPr>
        <w:pStyle w:val="Ttulo1"/>
        <w:pBdr>
          <w:bottom w:val="single" w:sz="6" w:space="26" w:color="DADADA"/>
        </w:pBdr>
        <w:spacing w:before="0" w:beforeAutospacing="0" w:after="240" w:afterAutospacing="0" w:line="240" w:lineRule="atLeast"/>
        <w:jc w:val="both"/>
        <w:rPr>
          <w:rFonts w:ascii="Playfair display" w:hAnsi="Playfair display"/>
          <w:sz w:val="28"/>
          <w:szCs w:val="28"/>
          <w:lang w:val="en-GB"/>
        </w:rPr>
      </w:pPr>
    </w:p>
    <w:p w14:paraId="0AB1C6AF" w14:textId="2072B2A6" w:rsidR="004F7FA8" w:rsidRDefault="004F7FA8" w:rsidP="00E167B6">
      <w:pPr>
        <w:pStyle w:val="Ttulo1"/>
        <w:pBdr>
          <w:bottom w:val="single" w:sz="6" w:space="26" w:color="DADADA"/>
        </w:pBdr>
        <w:spacing w:before="0" w:beforeAutospacing="0" w:after="240" w:afterAutospacing="0" w:line="240" w:lineRule="atLeast"/>
        <w:jc w:val="both"/>
        <w:rPr>
          <w:rFonts w:ascii="Playfair display" w:hAnsi="Playfair display"/>
          <w:sz w:val="28"/>
          <w:szCs w:val="28"/>
          <w:lang w:val="en-GB"/>
        </w:rPr>
      </w:pPr>
    </w:p>
    <w:p w14:paraId="6B3C5B3A" w14:textId="0B8056B3" w:rsidR="004F7FA8" w:rsidRDefault="004F7FA8" w:rsidP="00E167B6">
      <w:pPr>
        <w:pStyle w:val="Ttulo1"/>
        <w:pBdr>
          <w:bottom w:val="single" w:sz="6" w:space="26" w:color="DADADA"/>
        </w:pBdr>
        <w:spacing w:before="0" w:beforeAutospacing="0" w:after="240" w:afterAutospacing="0" w:line="240" w:lineRule="atLeast"/>
        <w:jc w:val="both"/>
        <w:rPr>
          <w:rFonts w:ascii="Playfair display" w:hAnsi="Playfair display"/>
          <w:sz w:val="28"/>
          <w:szCs w:val="28"/>
          <w:lang w:val="en-GB"/>
        </w:rPr>
      </w:pPr>
    </w:p>
    <w:p w14:paraId="558ACA1F" w14:textId="77777777" w:rsidR="004F7FA8" w:rsidRDefault="004F7FA8" w:rsidP="00E167B6">
      <w:pPr>
        <w:pStyle w:val="Ttulo1"/>
        <w:pBdr>
          <w:bottom w:val="single" w:sz="6" w:space="26" w:color="DADADA"/>
        </w:pBdr>
        <w:spacing w:before="0" w:beforeAutospacing="0" w:after="240" w:afterAutospacing="0" w:line="240" w:lineRule="atLeast"/>
        <w:jc w:val="both"/>
        <w:rPr>
          <w:rFonts w:ascii="Playfair display" w:hAnsi="Playfair display"/>
          <w:sz w:val="28"/>
          <w:szCs w:val="28"/>
          <w:lang w:val="en-GB"/>
        </w:rPr>
      </w:pPr>
    </w:p>
    <w:p w14:paraId="1167540D" w14:textId="77777777" w:rsidR="000F40F3" w:rsidRDefault="000F40F3" w:rsidP="00E167B6">
      <w:pPr>
        <w:pStyle w:val="Ttulo1"/>
        <w:pBdr>
          <w:bottom w:val="single" w:sz="6" w:space="26" w:color="DADADA"/>
        </w:pBdr>
        <w:spacing w:before="0" w:beforeAutospacing="0" w:after="240" w:afterAutospacing="0" w:line="240" w:lineRule="atLeast"/>
        <w:jc w:val="both"/>
        <w:rPr>
          <w:rFonts w:ascii="Playfair display" w:hAnsi="Playfair display"/>
          <w:sz w:val="28"/>
          <w:szCs w:val="28"/>
          <w:lang w:val="en-GB"/>
        </w:rPr>
      </w:pPr>
    </w:p>
    <w:p w14:paraId="621E243C" w14:textId="77777777" w:rsidR="000F40F3" w:rsidRDefault="000F40F3" w:rsidP="00E167B6">
      <w:pPr>
        <w:pStyle w:val="Ttulo1"/>
        <w:pBdr>
          <w:bottom w:val="single" w:sz="6" w:space="26" w:color="DADADA"/>
        </w:pBdr>
        <w:spacing w:before="0" w:beforeAutospacing="0" w:after="240" w:afterAutospacing="0" w:line="240" w:lineRule="atLeast"/>
        <w:jc w:val="both"/>
        <w:rPr>
          <w:rFonts w:ascii="Playfair display" w:hAnsi="Playfair display"/>
          <w:sz w:val="28"/>
          <w:szCs w:val="28"/>
          <w:lang w:val="en-GB"/>
        </w:rPr>
      </w:pPr>
    </w:p>
    <w:p w14:paraId="555E6603" w14:textId="77777777" w:rsidR="000A7B21" w:rsidRDefault="000A7B21" w:rsidP="000A7B21">
      <w:pPr>
        <w:pStyle w:val="Ttulo1"/>
        <w:pBdr>
          <w:bottom w:val="single" w:sz="6" w:space="26" w:color="DADADA"/>
        </w:pBdr>
        <w:spacing w:before="0" w:beforeAutospacing="0" w:after="240" w:afterAutospacing="0" w:line="240" w:lineRule="atLeast"/>
        <w:jc w:val="both"/>
        <w:rPr>
          <w:rFonts w:ascii="Playfair display" w:hAnsi="Playfair display"/>
          <w:sz w:val="28"/>
          <w:szCs w:val="28"/>
        </w:rPr>
      </w:pPr>
      <w:r w:rsidRPr="00567087">
        <w:rPr>
          <w:rFonts w:ascii="Playfair display" w:hAnsi="Playfair display"/>
          <w:sz w:val="28"/>
          <w:szCs w:val="28"/>
        </w:rPr>
        <w:t>Fundación de Investigación HM Hospitales</w:t>
      </w:r>
    </w:p>
    <w:p w14:paraId="7A8B819A" w14:textId="58A86B79" w:rsidR="000A7B21" w:rsidRPr="000A7B21" w:rsidRDefault="000A7B21" w:rsidP="000A7B21">
      <w:pPr>
        <w:pStyle w:val="Ttulo1"/>
        <w:pBdr>
          <w:bottom w:val="single" w:sz="6" w:space="26" w:color="DADADA"/>
        </w:pBdr>
        <w:spacing w:before="0" w:beforeAutospacing="0" w:after="240" w:afterAutospacing="0" w:line="240" w:lineRule="atLeast"/>
        <w:jc w:val="both"/>
        <w:rPr>
          <w:rFonts w:ascii="Playfair display" w:eastAsiaTheme="minorHAnsi" w:hAnsi="Playfair display" w:cstheme="minorBidi"/>
          <w:b w:val="0"/>
          <w:bCs w:val="0"/>
          <w:kern w:val="0"/>
          <w:sz w:val="22"/>
          <w:szCs w:val="22"/>
          <w:lang w:val="en-GB" w:eastAsia="en-US"/>
        </w:rPr>
      </w:pPr>
      <w:r w:rsidRPr="000A7B21">
        <w:rPr>
          <w:rFonts w:ascii="Playfair display" w:eastAsiaTheme="minorHAnsi" w:hAnsi="Playfair display" w:cstheme="minorBidi"/>
          <w:b w:val="0"/>
          <w:bCs w:val="0"/>
          <w:kern w:val="0"/>
          <w:sz w:val="22"/>
          <w:szCs w:val="22"/>
          <w:lang w:val="en-GB" w:eastAsia="en-US"/>
        </w:rPr>
        <w:lastRenderedPageBreak/>
        <w:t>Fu</w:t>
      </w:r>
      <w:r>
        <w:rPr>
          <w:rFonts w:ascii="Playfair display" w:eastAsiaTheme="minorHAnsi" w:hAnsi="Playfair display" w:cstheme="minorBidi"/>
          <w:b w:val="0"/>
          <w:bCs w:val="0"/>
          <w:kern w:val="0"/>
          <w:sz w:val="22"/>
          <w:szCs w:val="22"/>
          <w:lang w:val="en-GB" w:eastAsia="en-US"/>
        </w:rPr>
        <w:t xml:space="preserve">ndación de Investigación </w:t>
      </w:r>
      <w:r w:rsidRPr="000A7B21">
        <w:rPr>
          <w:rFonts w:ascii="Playfair display" w:eastAsiaTheme="minorHAnsi" w:hAnsi="Playfair display" w:cstheme="minorBidi"/>
          <w:b w:val="0"/>
          <w:bCs w:val="0"/>
          <w:kern w:val="0"/>
          <w:sz w:val="22"/>
          <w:szCs w:val="22"/>
          <w:lang w:val="en-GB" w:eastAsia="en-US"/>
        </w:rPr>
        <w:t>HM Hospitales is a non-profit organization, established in 2003 with the fundamental objective of leading a bio sanitary R&amp;D, within the framework of translational research, that directly benefits the patient and the general society, both in the treatment of diseases and in the care of health, with the aim of making Personalized Medicine a reality.</w:t>
      </w:r>
    </w:p>
    <w:p w14:paraId="54F7FD83" w14:textId="77777777" w:rsidR="000A7B21" w:rsidRPr="000A7B21" w:rsidRDefault="000A7B21" w:rsidP="000A7B21">
      <w:pPr>
        <w:pStyle w:val="Ttulo1"/>
        <w:pBdr>
          <w:bottom w:val="single" w:sz="6" w:space="26" w:color="DADADA"/>
        </w:pBdr>
        <w:spacing w:before="0" w:beforeAutospacing="0" w:after="240" w:afterAutospacing="0" w:line="240" w:lineRule="atLeast"/>
        <w:jc w:val="both"/>
        <w:rPr>
          <w:rFonts w:ascii="Playfair display" w:eastAsiaTheme="minorHAnsi" w:hAnsi="Playfair display" w:cstheme="minorBidi"/>
          <w:b w:val="0"/>
          <w:bCs w:val="0"/>
          <w:kern w:val="0"/>
          <w:sz w:val="22"/>
          <w:szCs w:val="22"/>
          <w:lang w:val="en-GB" w:eastAsia="en-US"/>
        </w:rPr>
      </w:pPr>
      <w:r w:rsidRPr="000A7B21">
        <w:rPr>
          <w:rFonts w:ascii="Playfair display" w:eastAsiaTheme="minorHAnsi" w:hAnsi="Playfair display" w:cstheme="minorBidi"/>
          <w:b w:val="0"/>
          <w:bCs w:val="0"/>
          <w:kern w:val="0"/>
          <w:sz w:val="22"/>
          <w:szCs w:val="22"/>
          <w:lang w:val="en-GB" w:eastAsia="en-US"/>
        </w:rPr>
        <w:t>It also aims to achieve excellence in health care, with a clear social, educational and promotion commitment to translational research, so that scientific advances, in technology and research, can be applied quickly and directly to patients.</w:t>
      </w:r>
    </w:p>
    <w:p w14:paraId="48C55B23" w14:textId="53120AAE" w:rsidR="000A7B21" w:rsidRPr="000A7B21" w:rsidRDefault="000A7B21" w:rsidP="000A7B21">
      <w:pPr>
        <w:pStyle w:val="Ttulo1"/>
        <w:pBdr>
          <w:bottom w:val="single" w:sz="6" w:space="26" w:color="DADADA"/>
        </w:pBdr>
        <w:spacing w:before="0" w:beforeAutospacing="0" w:after="240" w:afterAutospacing="0" w:line="240" w:lineRule="atLeast"/>
        <w:jc w:val="both"/>
        <w:rPr>
          <w:rFonts w:ascii="Playfair display" w:eastAsiaTheme="minorHAnsi" w:hAnsi="Playfair display" w:cstheme="minorBidi"/>
          <w:b w:val="0"/>
          <w:bCs w:val="0"/>
          <w:kern w:val="0"/>
          <w:sz w:val="22"/>
          <w:szCs w:val="22"/>
          <w:lang w:val="en-GB" w:eastAsia="en-US"/>
        </w:rPr>
      </w:pPr>
      <w:r w:rsidRPr="000A7B21">
        <w:rPr>
          <w:rFonts w:ascii="Playfair display" w:eastAsiaTheme="minorHAnsi" w:hAnsi="Playfair display" w:cstheme="minorBidi"/>
          <w:b w:val="0"/>
          <w:bCs w:val="0"/>
          <w:kern w:val="0"/>
          <w:sz w:val="22"/>
          <w:szCs w:val="22"/>
          <w:lang w:val="en-GB" w:eastAsia="en-US"/>
        </w:rPr>
        <w:t xml:space="preserve">Since its </w:t>
      </w:r>
      <w:r w:rsidR="00A83DDC">
        <w:rPr>
          <w:rFonts w:ascii="Playfair display" w:eastAsiaTheme="minorHAnsi" w:hAnsi="Playfair display" w:cstheme="minorBidi"/>
          <w:b w:val="0"/>
          <w:bCs w:val="0"/>
          <w:kern w:val="0"/>
          <w:sz w:val="22"/>
          <w:szCs w:val="22"/>
          <w:lang w:val="en-GB" w:eastAsia="en-US"/>
        </w:rPr>
        <w:t>creation</w:t>
      </w:r>
      <w:r w:rsidRPr="000A7B21">
        <w:rPr>
          <w:rFonts w:ascii="Playfair display" w:eastAsiaTheme="minorHAnsi" w:hAnsi="Playfair display" w:cstheme="minorBidi"/>
          <w:b w:val="0"/>
          <w:bCs w:val="0"/>
          <w:kern w:val="0"/>
          <w:sz w:val="22"/>
          <w:szCs w:val="22"/>
          <w:lang w:val="en-GB" w:eastAsia="en-US"/>
        </w:rPr>
        <w:t xml:space="preserve"> it promotes, funds and leads research projects in which doctors and researchers (basic and clinical) try to solve day-to-day care problems, with direct benefit to patients, </w:t>
      </w:r>
      <w:r w:rsidR="00A83DDC">
        <w:rPr>
          <w:rFonts w:ascii="Playfair display" w:eastAsiaTheme="minorHAnsi" w:hAnsi="Playfair display" w:cstheme="minorBidi"/>
          <w:b w:val="0"/>
          <w:bCs w:val="0"/>
          <w:kern w:val="0"/>
          <w:sz w:val="22"/>
          <w:szCs w:val="22"/>
          <w:lang w:val="en-GB" w:eastAsia="en-US"/>
        </w:rPr>
        <w:t xml:space="preserve">improving </w:t>
      </w:r>
      <w:r w:rsidRPr="000A7B21">
        <w:rPr>
          <w:rFonts w:ascii="Playfair display" w:eastAsiaTheme="minorHAnsi" w:hAnsi="Playfair display" w:cstheme="minorBidi"/>
          <w:b w:val="0"/>
          <w:bCs w:val="0"/>
          <w:kern w:val="0"/>
          <w:sz w:val="22"/>
          <w:szCs w:val="22"/>
          <w:lang w:val="en-GB" w:eastAsia="en-US"/>
        </w:rPr>
        <w:t xml:space="preserve">a medicine based on personalized scientific evidence. </w:t>
      </w:r>
    </w:p>
    <w:p w14:paraId="564631AB" w14:textId="77777777" w:rsidR="000A7B21" w:rsidRPr="000A7B21" w:rsidRDefault="000A7B21" w:rsidP="000A7B21">
      <w:pPr>
        <w:pStyle w:val="Ttulo1"/>
        <w:pBdr>
          <w:bottom w:val="single" w:sz="6" w:space="26" w:color="DADADA"/>
        </w:pBdr>
        <w:spacing w:before="0" w:beforeAutospacing="0" w:after="240" w:afterAutospacing="0" w:line="240" w:lineRule="atLeast"/>
        <w:jc w:val="both"/>
        <w:rPr>
          <w:rFonts w:ascii="Playfair display" w:eastAsiaTheme="minorHAnsi" w:hAnsi="Playfair display" w:cstheme="minorBidi"/>
          <w:b w:val="0"/>
          <w:bCs w:val="0"/>
          <w:kern w:val="0"/>
          <w:sz w:val="22"/>
          <w:szCs w:val="22"/>
          <w:lang w:val="en-GB" w:eastAsia="en-US"/>
        </w:rPr>
      </w:pPr>
      <w:r w:rsidRPr="000A7B21">
        <w:rPr>
          <w:rFonts w:ascii="Playfair display" w:eastAsiaTheme="minorHAnsi" w:hAnsi="Playfair display" w:cstheme="minorBidi"/>
          <w:b w:val="0"/>
          <w:bCs w:val="0"/>
          <w:kern w:val="0"/>
          <w:sz w:val="22"/>
          <w:szCs w:val="22"/>
          <w:lang w:val="en-GB" w:eastAsia="en-US"/>
        </w:rPr>
        <w:t>Also, with a clear social commitment, in addition to carrying out various social-health projects, it promotes scientific dissemination and health education, organizing scientific forums and editing informative and educational monographs.</w:t>
      </w:r>
    </w:p>
    <w:p w14:paraId="6ED600A3" w14:textId="77777777" w:rsidR="00E167B6" w:rsidRPr="00267D76" w:rsidRDefault="00E167B6" w:rsidP="00E167B6">
      <w:pPr>
        <w:pStyle w:val="Ttulo1"/>
        <w:pBdr>
          <w:bottom w:val="single" w:sz="6" w:space="26" w:color="DADADA"/>
        </w:pBdr>
        <w:spacing w:before="0" w:beforeAutospacing="0" w:after="240" w:afterAutospacing="0" w:line="240" w:lineRule="atLeast"/>
        <w:jc w:val="right"/>
        <w:rPr>
          <w:rFonts w:ascii="Playfair display" w:eastAsiaTheme="minorHAnsi" w:hAnsi="Playfair display" w:cstheme="minorBidi"/>
          <w:b w:val="0"/>
          <w:bCs w:val="0"/>
          <w:kern w:val="0"/>
          <w:sz w:val="22"/>
          <w:szCs w:val="22"/>
          <w:lang w:val="en-GB" w:eastAsia="en-US"/>
        </w:rPr>
      </w:pPr>
    </w:p>
    <w:p w14:paraId="22E359A3" w14:textId="77777777" w:rsidR="00E167B6" w:rsidRPr="00F21E36" w:rsidRDefault="00E167B6" w:rsidP="000C28AA">
      <w:pPr>
        <w:pStyle w:val="Ttulo1"/>
        <w:pBdr>
          <w:bottom w:val="single" w:sz="6" w:space="26" w:color="DADADA"/>
        </w:pBdr>
        <w:spacing w:before="0" w:beforeAutospacing="0" w:after="0" w:afterAutospacing="0"/>
        <w:jc w:val="right"/>
        <w:rPr>
          <w:rFonts w:ascii="Playfair display" w:eastAsiaTheme="minorHAnsi" w:hAnsi="Playfair display" w:cstheme="minorBidi"/>
          <w:b w:val="0"/>
          <w:bCs w:val="0"/>
          <w:kern w:val="0"/>
          <w:sz w:val="22"/>
          <w:szCs w:val="22"/>
          <w:lang w:val="en-GB" w:eastAsia="en-US"/>
        </w:rPr>
      </w:pPr>
      <w:r w:rsidRPr="00F21E36">
        <w:rPr>
          <w:rFonts w:ascii="Playfair display" w:eastAsiaTheme="minorHAnsi" w:hAnsi="Playfair display" w:cstheme="minorBidi"/>
          <w:b w:val="0"/>
          <w:bCs w:val="0"/>
          <w:kern w:val="0"/>
          <w:sz w:val="22"/>
          <w:szCs w:val="22"/>
          <w:lang w:val="en-GB" w:eastAsia="en-US"/>
        </w:rPr>
        <w:t>For further information:</w:t>
      </w:r>
    </w:p>
    <w:p w14:paraId="06F295C4" w14:textId="77777777" w:rsidR="00E167B6" w:rsidRPr="00F21E36" w:rsidRDefault="00E167B6" w:rsidP="000C28AA">
      <w:pPr>
        <w:pStyle w:val="Ttulo1"/>
        <w:pBdr>
          <w:bottom w:val="single" w:sz="6" w:space="26" w:color="DADADA"/>
        </w:pBdr>
        <w:spacing w:before="0" w:beforeAutospacing="0" w:after="0" w:afterAutospacing="0"/>
        <w:jc w:val="right"/>
        <w:rPr>
          <w:rFonts w:ascii="Playfair display" w:eastAsiaTheme="minorHAnsi" w:hAnsi="Playfair display" w:cstheme="minorBidi"/>
          <w:b w:val="0"/>
          <w:bCs w:val="0"/>
          <w:kern w:val="0"/>
          <w:sz w:val="22"/>
          <w:szCs w:val="22"/>
          <w:lang w:val="en-GB" w:eastAsia="en-US"/>
        </w:rPr>
      </w:pPr>
      <w:r w:rsidRPr="00F21E36">
        <w:rPr>
          <w:rFonts w:ascii="Playfair display" w:eastAsiaTheme="minorHAnsi" w:hAnsi="Playfair display" w:cstheme="minorBidi"/>
          <w:b w:val="0"/>
          <w:bCs w:val="0"/>
          <w:kern w:val="0"/>
          <w:sz w:val="22"/>
          <w:szCs w:val="22"/>
          <w:lang w:val="en-GB" w:eastAsia="en-US"/>
        </w:rPr>
        <w:t>Abarca Prize Press Office</w:t>
      </w:r>
    </w:p>
    <w:p w14:paraId="236821A0" w14:textId="77777777" w:rsidR="00E167B6" w:rsidRPr="00267D76" w:rsidRDefault="00D84813" w:rsidP="000C28AA">
      <w:pPr>
        <w:pStyle w:val="Ttulo1"/>
        <w:pBdr>
          <w:bottom w:val="single" w:sz="6" w:space="26" w:color="DADADA"/>
        </w:pBdr>
        <w:spacing w:before="0" w:beforeAutospacing="0" w:after="0" w:afterAutospacing="0"/>
        <w:jc w:val="right"/>
        <w:rPr>
          <w:rFonts w:ascii="Playfair display" w:eastAsiaTheme="minorHAnsi" w:hAnsi="Playfair display" w:cstheme="minorBidi"/>
          <w:b w:val="0"/>
          <w:bCs w:val="0"/>
          <w:kern w:val="0"/>
          <w:sz w:val="22"/>
          <w:szCs w:val="22"/>
          <w:lang w:val="en-GB" w:eastAsia="en-US"/>
        </w:rPr>
      </w:pPr>
      <w:hyperlink r:id="rId9" w:history="1">
        <w:r w:rsidR="00E167B6" w:rsidRPr="00267D76">
          <w:rPr>
            <w:rStyle w:val="Hipervnculo"/>
            <w:rFonts w:ascii="Playfair display" w:eastAsiaTheme="minorHAnsi" w:hAnsi="Playfair display" w:cstheme="minorBidi"/>
            <w:b w:val="0"/>
            <w:bCs w:val="0"/>
            <w:kern w:val="0"/>
            <w:sz w:val="22"/>
            <w:szCs w:val="22"/>
            <w:lang w:val="en-GB" w:eastAsia="en-US"/>
          </w:rPr>
          <w:t>press@abarcaprize.com</w:t>
        </w:r>
      </w:hyperlink>
    </w:p>
    <w:p w14:paraId="6CDEAB0C" w14:textId="77777777" w:rsidR="00E167B6" w:rsidRPr="00267D76" w:rsidRDefault="00D84813" w:rsidP="000C28AA">
      <w:pPr>
        <w:pStyle w:val="Ttulo1"/>
        <w:pBdr>
          <w:bottom w:val="single" w:sz="6" w:space="26" w:color="DADADA"/>
        </w:pBdr>
        <w:spacing w:before="0" w:beforeAutospacing="0" w:after="0" w:afterAutospacing="0"/>
        <w:jc w:val="right"/>
        <w:rPr>
          <w:rFonts w:ascii="Playfair display" w:eastAsiaTheme="minorHAnsi" w:hAnsi="Playfair display" w:cstheme="minorBidi"/>
          <w:b w:val="0"/>
          <w:bCs w:val="0"/>
          <w:kern w:val="0"/>
          <w:sz w:val="22"/>
          <w:szCs w:val="22"/>
          <w:lang w:val="en-GB" w:eastAsia="en-US"/>
        </w:rPr>
      </w:pPr>
      <w:hyperlink r:id="rId10" w:history="1">
        <w:r w:rsidR="00E167B6" w:rsidRPr="00267D76">
          <w:rPr>
            <w:rStyle w:val="Hipervnculo"/>
            <w:rFonts w:ascii="Playfair display" w:eastAsiaTheme="minorHAnsi" w:hAnsi="Playfair display" w:cstheme="minorBidi"/>
            <w:b w:val="0"/>
            <w:bCs w:val="0"/>
            <w:kern w:val="0"/>
            <w:sz w:val="22"/>
            <w:szCs w:val="22"/>
            <w:lang w:val="en-GB" w:eastAsia="en-US"/>
          </w:rPr>
          <w:t>www.abarcaprize.com</w:t>
        </w:r>
      </w:hyperlink>
    </w:p>
    <w:sectPr w:rsidR="00E167B6" w:rsidRPr="00267D76" w:rsidSect="00524A9B">
      <w:headerReference w:type="default" r:id="rId11"/>
      <w:footerReference w:type="default" r:id="rId12"/>
      <w:pgSz w:w="11906" w:h="16838"/>
      <w:pgMar w:top="851" w:right="1133"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359277" w14:textId="77777777" w:rsidR="007E62E4" w:rsidRDefault="007E62E4" w:rsidP="00A14788">
      <w:pPr>
        <w:spacing w:after="0" w:line="240" w:lineRule="auto"/>
      </w:pPr>
      <w:r>
        <w:separator/>
      </w:r>
    </w:p>
  </w:endnote>
  <w:endnote w:type="continuationSeparator" w:id="0">
    <w:p w14:paraId="536DD737" w14:textId="77777777" w:rsidR="007E62E4" w:rsidRDefault="007E62E4" w:rsidP="00A147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Demi Cond">
    <w:panose1 w:val="020B07060304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oudita Sans Light SF">
    <w:altName w:val="Calibri"/>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layfair display">
    <w:altName w:val="Cambria"/>
    <w:charset w:val="00"/>
    <w:family w:val="auto"/>
    <w:pitch w:val="variable"/>
    <w:sig w:usb0="A00002FF" w:usb1="4000207A" w:usb2="00000000" w:usb3="00000000" w:csb0="00000097"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7242568"/>
      <w:docPartObj>
        <w:docPartGallery w:val="Page Numbers (Bottom of Page)"/>
        <w:docPartUnique/>
      </w:docPartObj>
    </w:sdtPr>
    <w:sdtEndPr/>
    <w:sdtContent>
      <w:p w14:paraId="66BCBED0" w14:textId="79C92E87" w:rsidR="008A09E7" w:rsidRDefault="008A09E7">
        <w:pPr>
          <w:pStyle w:val="Piedepgina"/>
          <w:jc w:val="right"/>
        </w:pPr>
        <w:r>
          <w:fldChar w:fldCharType="begin"/>
        </w:r>
        <w:r>
          <w:instrText>PAGE   \* MERGEFORMAT</w:instrText>
        </w:r>
        <w:r>
          <w:fldChar w:fldCharType="separate"/>
        </w:r>
        <w:r w:rsidR="00D84813">
          <w:rPr>
            <w:noProof/>
          </w:rPr>
          <w:t>2</w:t>
        </w:r>
        <w:r>
          <w:fldChar w:fldCharType="end"/>
        </w:r>
      </w:p>
    </w:sdtContent>
  </w:sdt>
  <w:p w14:paraId="04BC155C" w14:textId="77777777" w:rsidR="00BB60AB" w:rsidRDefault="00BB60A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432E90" w14:textId="77777777" w:rsidR="007E62E4" w:rsidRDefault="007E62E4" w:rsidP="00A14788">
      <w:pPr>
        <w:spacing w:after="0" w:line="240" w:lineRule="auto"/>
      </w:pPr>
      <w:r>
        <w:separator/>
      </w:r>
    </w:p>
  </w:footnote>
  <w:footnote w:type="continuationSeparator" w:id="0">
    <w:p w14:paraId="63674BCE" w14:textId="77777777" w:rsidR="007E62E4" w:rsidRDefault="007E62E4" w:rsidP="00A147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3AE8A" w14:textId="49B4AB64" w:rsidR="00712668" w:rsidRDefault="00712668">
    <w:pPr>
      <w:pStyle w:val="Encabezado"/>
    </w:pPr>
    <w:r>
      <w:rPr>
        <w:noProof/>
        <w:lang w:eastAsia="es-ES"/>
      </w:rPr>
      <w:drawing>
        <wp:anchor distT="0" distB="0" distL="114300" distR="114300" simplePos="0" relativeHeight="251662336" behindDoc="1" locked="0" layoutInCell="1" allowOverlap="1" wp14:anchorId="11B5D740" wp14:editId="58D0A9C5">
          <wp:simplePos x="0" y="0"/>
          <wp:positionH relativeFrom="margin">
            <wp:posOffset>4922520</wp:posOffset>
          </wp:positionH>
          <wp:positionV relativeFrom="paragraph">
            <wp:posOffset>-268605</wp:posOffset>
          </wp:positionV>
          <wp:extent cx="1114425" cy="647700"/>
          <wp:effectExtent l="0" t="0" r="9525" b="0"/>
          <wp:wrapTight wrapText="bothSides">
            <wp:wrapPolygon edited="0">
              <wp:start x="0" y="0"/>
              <wp:lineTo x="0" y="20965"/>
              <wp:lineTo x="21415" y="20965"/>
              <wp:lineTo x="21415"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22163" t="22626" r="22665" b="20391"/>
                  <a:stretch/>
                </pic:blipFill>
                <pic:spPr bwMode="auto">
                  <a:xfrm>
                    <a:off x="0" y="0"/>
                    <a:ext cx="1114425" cy="6477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ES"/>
      </w:rPr>
      <mc:AlternateContent>
        <mc:Choice Requires="wps">
          <w:drawing>
            <wp:anchor distT="0" distB="0" distL="114300" distR="114300" simplePos="0" relativeHeight="251659264" behindDoc="1" locked="0" layoutInCell="1" allowOverlap="1" wp14:anchorId="4ABBB5C6" wp14:editId="0D7C0262">
              <wp:simplePos x="0" y="0"/>
              <wp:positionH relativeFrom="column">
                <wp:posOffset>-946785</wp:posOffset>
              </wp:positionH>
              <wp:positionV relativeFrom="page">
                <wp:posOffset>857250</wp:posOffset>
              </wp:positionV>
              <wp:extent cx="7315200" cy="9525"/>
              <wp:effectExtent l="0" t="0" r="19050" b="28575"/>
              <wp:wrapTight wrapText="bothSides">
                <wp:wrapPolygon edited="0">
                  <wp:start x="0" y="0"/>
                  <wp:lineTo x="0" y="43200"/>
                  <wp:lineTo x="21600" y="43200"/>
                  <wp:lineTo x="21600" y="0"/>
                  <wp:lineTo x="0" y="0"/>
                </wp:wrapPolygon>
              </wp:wrapTight>
              <wp:docPr id="1" name="Conector recto 1"/>
              <wp:cNvGraphicFramePr/>
              <a:graphic xmlns:a="http://schemas.openxmlformats.org/drawingml/2006/main">
                <a:graphicData uri="http://schemas.microsoft.com/office/word/2010/wordprocessingShape">
                  <wps:wsp>
                    <wps:cNvCnPr/>
                    <wps:spPr>
                      <a:xfrm flipV="1">
                        <a:off x="0" y="0"/>
                        <a:ext cx="7315200" cy="9525"/>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0D6F9DE6" id="Conector recto 1"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74.55pt,67.5pt" to="501.45pt,6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" strokecolor="black [3200]" strokeweight="1pt">
              <v:stroke joinstyle="miter"/>
              <w10:wrap type="tight" anchory="page"/>
            </v:line>
          </w:pict>
        </mc:Fallback>
      </mc:AlternateContent>
    </w:r>
    <w:r>
      <w:rPr>
        <w:noProof/>
        <w:lang w:eastAsia="es-ES"/>
      </w:rPr>
      <mc:AlternateContent>
        <mc:Choice Requires="wps">
          <w:drawing>
            <wp:anchor distT="0" distB="0" distL="114300" distR="114300" simplePos="0" relativeHeight="251661312" behindDoc="1" locked="0" layoutInCell="1" allowOverlap="1" wp14:anchorId="1AF1255A" wp14:editId="4565F8AA">
              <wp:simplePos x="0" y="0"/>
              <wp:positionH relativeFrom="page">
                <wp:posOffset>142875</wp:posOffset>
              </wp:positionH>
              <wp:positionV relativeFrom="paragraph">
                <wp:posOffset>-306705</wp:posOffset>
              </wp:positionV>
              <wp:extent cx="7315200" cy="9525"/>
              <wp:effectExtent l="0" t="0" r="19050" b="28575"/>
              <wp:wrapTight wrapText="bothSides">
                <wp:wrapPolygon edited="0">
                  <wp:start x="0" y="0"/>
                  <wp:lineTo x="0" y="43200"/>
                  <wp:lineTo x="21600" y="43200"/>
                  <wp:lineTo x="21600" y="0"/>
                  <wp:lineTo x="0" y="0"/>
                </wp:wrapPolygon>
              </wp:wrapTight>
              <wp:docPr id="2" name="Conector recto 2"/>
              <wp:cNvGraphicFramePr/>
              <a:graphic xmlns:a="http://schemas.openxmlformats.org/drawingml/2006/main">
                <a:graphicData uri="http://schemas.microsoft.com/office/word/2010/wordprocessingShape">
                  <wps:wsp>
                    <wps:cNvCnPr/>
                    <wps:spPr>
                      <a:xfrm flipV="1">
                        <a:off x="0" y="0"/>
                        <a:ext cx="7315200" cy="9525"/>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1C36ADE2" id="Conector recto 2" o:spid="_x0000_s1026" style="position:absolute;flip:y;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25pt,-24.15pt" to="587.2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" strokecolor="black [3200]" strokeweight="1pt">
              <v:stroke joinstyle="miter"/>
              <w10:wrap type="tight" anchorx="page"/>
            </v:line>
          </w:pict>
        </mc:Fallback>
      </mc:AlternateContent>
    </w:r>
    <w:r w:rsidR="006868B5">
      <w:rPr>
        <w:rFonts w:ascii="Playfair display" w:hAnsi="Playfair display"/>
      </w:rPr>
      <w:t>Press Release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21E3B"/>
    <w:multiLevelType w:val="multilevel"/>
    <w:tmpl w:val="C9FAF326"/>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 w15:restartNumberingAfterBreak="0">
    <w:nsid w:val="07772077"/>
    <w:multiLevelType w:val="multilevel"/>
    <w:tmpl w:val="4482AC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F9B6103"/>
    <w:multiLevelType w:val="hybridMultilevel"/>
    <w:tmpl w:val="AA701EA0"/>
    <w:lvl w:ilvl="0" w:tplc="0C0A000F">
      <w:start w:val="1"/>
      <w:numFmt w:val="decimal"/>
      <w:lvlText w:val="%1."/>
      <w:lvlJc w:val="left"/>
      <w:pPr>
        <w:ind w:left="4613"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37162B1"/>
    <w:multiLevelType w:val="multilevel"/>
    <w:tmpl w:val="FC803E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D9F45F9"/>
    <w:multiLevelType w:val="hybridMultilevel"/>
    <w:tmpl w:val="AB60FBD0"/>
    <w:lvl w:ilvl="0" w:tplc="5A98CEBA">
      <w:numFmt w:val="bullet"/>
      <w:lvlText w:val="-"/>
      <w:lvlJc w:val="left"/>
      <w:pPr>
        <w:ind w:left="720" w:hanging="360"/>
      </w:pPr>
      <w:rPr>
        <w:rFonts w:ascii="Franklin Gothic Demi Cond" w:eastAsiaTheme="minorHAnsi" w:hAnsi="Franklin Gothic Demi Cond"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DA4758F"/>
    <w:multiLevelType w:val="hybridMultilevel"/>
    <w:tmpl w:val="31AAA518"/>
    <w:lvl w:ilvl="0" w:tplc="934EC3B2">
      <w:numFmt w:val="bullet"/>
      <w:lvlText w:val="-"/>
      <w:lvlJc w:val="left"/>
      <w:pPr>
        <w:ind w:left="502" w:hanging="360"/>
      </w:pPr>
      <w:rPr>
        <w:rFonts w:ascii="Goudita Sans Light SF" w:eastAsiaTheme="minorHAnsi" w:hAnsi="Goudita Sans Light SF" w:cstheme="minorBidi"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6" w15:restartNumberingAfterBreak="0">
    <w:nsid w:val="3F571FF6"/>
    <w:multiLevelType w:val="hybridMultilevel"/>
    <w:tmpl w:val="A79CA17E"/>
    <w:lvl w:ilvl="0" w:tplc="0C0A0001">
      <w:start w:val="1"/>
      <w:numFmt w:val="bullet"/>
      <w:lvlText w:val=""/>
      <w:lvlJc w:val="left"/>
      <w:pPr>
        <w:ind w:left="600" w:hanging="360"/>
      </w:pPr>
      <w:rPr>
        <w:rFonts w:ascii="Symbol" w:hAnsi="Symbol" w:hint="default"/>
      </w:rPr>
    </w:lvl>
    <w:lvl w:ilvl="1" w:tplc="0C0A0003" w:tentative="1">
      <w:start w:val="1"/>
      <w:numFmt w:val="bullet"/>
      <w:lvlText w:val="o"/>
      <w:lvlJc w:val="left"/>
      <w:pPr>
        <w:ind w:left="1320" w:hanging="360"/>
      </w:pPr>
      <w:rPr>
        <w:rFonts w:ascii="Courier New" w:hAnsi="Courier New" w:cs="Courier New" w:hint="default"/>
      </w:rPr>
    </w:lvl>
    <w:lvl w:ilvl="2" w:tplc="0C0A0005" w:tentative="1">
      <w:start w:val="1"/>
      <w:numFmt w:val="bullet"/>
      <w:lvlText w:val=""/>
      <w:lvlJc w:val="left"/>
      <w:pPr>
        <w:ind w:left="2040" w:hanging="360"/>
      </w:pPr>
      <w:rPr>
        <w:rFonts w:ascii="Wingdings" w:hAnsi="Wingdings" w:hint="default"/>
      </w:rPr>
    </w:lvl>
    <w:lvl w:ilvl="3" w:tplc="0C0A0001" w:tentative="1">
      <w:start w:val="1"/>
      <w:numFmt w:val="bullet"/>
      <w:lvlText w:val=""/>
      <w:lvlJc w:val="left"/>
      <w:pPr>
        <w:ind w:left="2760" w:hanging="360"/>
      </w:pPr>
      <w:rPr>
        <w:rFonts w:ascii="Symbol" w:hAnsi="Symbol" w:hint="default"/>
      </w:rPr>
    </w:lvl>
    <w:lvl w:ilvl="4" w:tplc="0C0A0003" w:tentative="1">
      <w:start w:val="1"/>
      <w:numFmt w:val="bullet"/>
      <w:lvlText w:val="o"/>
      <w:lvlJc w:val="left"/>
      <w:pPr>
        <w:ind w:left="3480" w:hanging="360"/>
      </w:pPr>
      <w:rPr>
        <w:rFonts w:ascii="Courier New" w:hAnsi="Courier New" w:cs="Courier New" w:hint="default"/>
      </w:rPr>
    </w:lvl>
    <w:lvl w:ilvl="5" w:tplc="0C0A0005" w:tentative="1">
      <w:start w:val="1"/>
      <w:numFmt w:val="bullet"/>
      <w:lvlText w:val=""/>
      <w:lvlJc w:val="left"/>
      <w:pPr>
        <w:ind w:left="4200" w:hanging="360"/>
      </w:pPr>
      <w:rPr>
        <w:rFonts w:ascii="Wingdings" w:hAnsi="Wingdings" w:hint="default"/>
      </w:rPr>
    </w:lvl>
    <w:lvl w:ilvl="6" w:tplc="0C0A0001" w:tentative="1">
      <w:start w:val="1"/>
      <w:numFmt w:val="bullet"/>
      <w:lvlText w:val=""/>
      <w:lvlJc w:val="left"/>
      <w:pPr>
        <w:ind w:left="4920" w:hanging="360"/>
      </w:pPr>
      <w:rPr>
        <w:rFonts w:ascii="Symbol" w:hAnsi="Symbol" w:hint="default"/>
      </w:rPr>
    </w:lvl>
    <w:lvl w:ilvl="7" w:tplc="0C0A0003" w:tentative="1">
      <w:start w:val="1"/>
      <w:numFmt w:val="bullet"/>
      <w:lvlText w:val="o"/>
      <w:lvlJc w:val="left"/>
      <w:pPr>
        <w:ind w:left="5640" w:hanging="360"/>
      </w:pPr>
      <w:rPr>
        <w:rFonts w:ascii="Courier New" w:hAnsi="Courier New" w:cs="Courier New" w:hint="default"/>
      </w:rPr>
    </w:lvl>
    <w:lvl w:ilvl="8" w:tplc="0C0A0005" w:tentative="1">
      <w:start w:val="1"/>
      <w:numFmt w:val="bullet"/>
      <w:lvlText w:val=""/>
      <w:lvlJc w:val="left"/>
      <w:pPr>
        <w:ind w:left="6360" w:hanging="360"/>
      </w:pPr>
      <w:rPr>
        <w:rFonts w:ascii="Wingdings" w:hAnsi="Wingdings" w:hint="default"/>
      </w:rPr>
    </w:lvl>
  </w:abstractNum>
  <w:abstractNum w:abstractNumId="7" w15:restartNumberingAfterBreak="0">
    <w:nsid w:val="408B62E0"/>
    <w:multiLevelType w:val="hybridMultilevel"/>
    <w:tmpl w:val="3D4E3FFE"/>
    <w:lvl w:ilvl="0" w:tplc="AE52F96C">
      <w:start w:val="23"/>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6AE32A5"/>
    <w:multiLevelType w:val="multilevel"/>
    <w:tmpl w:val="436E4A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E583BD5"/>
    <w:multiLevelType w:val="hybridMultilevel"/>
    <w:tmpl w:val="85C665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2252459"/>
    <w:multiLevelType w:val="hybridMultilevel"/>
    <w:tmpl w:val="38AA373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172132D"/>
    <w:multiLevelType w:val="hybridMultilevel"/>
    <w:tmpl w:val="F11660B2"/>
    <w:lvl w:ilvl="0" w:tplc="0C0A000F">
      <w:start w:val="1"/>
      <w:numFmt w:val="decimal"/>
      <w:lvlText w:val="%1."/>
      <w:lvlJc w:val="left"/>
      <w:pPr>
        <w:ind w:left="4613"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20657D5"/>
    <w:multiLevelType w:val="hybridMultilevel"/>
    <w:tmpl w:val="8702C67A"/>
    <w:lvl w:ilvl="0" w:tplc="AE52F96C">
      <w:start w:val="23"/>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31C7D26"/>
    <w:multiLevelType w:val="hybridMultilevel"/>
    <w:tmpl w:val="9DDA5C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BC2420E"/>
    <w:multiLevelType w:val="hybridMultilevel"/>
    <w:tmpl w:val="0260717A"/>
    <w:lvl w:ilvl="0" w:tplc="DDC8DF46">
      <w:start w:val="1"/>
      <w:numFmt w:val="decimal"/>
      <w:lvlText w:val="%1."/>
      <w:lvlJc w:val="left"/>
      <w:pPr>
        <w:ind w:left="720" w:hanging="360"/>
      </w:pPr>
      <w:rPr>
        <w:b/>
        <w:bCs/>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6FEA3938"/>
    <w:multiLevelType w:val="hybridMultilevel"/>
    <w:tmpl w:val="8FF2D7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2F15450"/>
    <w:multiLevelType w:val="hybridMultilevel"/>
    <w:tmpl w:val="941A4B4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5D12962"/>
    <w:multiLevelType w:val="multilevel"/>
    <w:tmpl w:val="ADCCF0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7C174184"/>
    <w:multiLevelType w:val="hybridMultilevel"/>
    <w:tmpl w:val="6EDA3E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2"/>
  </w:num>
  <w:num w:numId="4">
    <w:abstractNumId w:val="2"/>
  </w:num>
  <w:num w:numId="5">
    <w:abstractNumId w:val="6"/>
  </w:num>
  <w:num w:numId="6">
    <w:abstractNumId w:val="18"/>
  </w:num>
  <w:num w:numId="7">
    <w:abstractNumId w:val="5"/>
  </w:num>
  <w:num w:numId="8">
    <w:abstractNumId w:val="13"/>
  </w:num>
  <w:num w:numId="9">
    <w:abstractNumId w:val="14"/>
  </w:num>
  <w:num w:numId="10">
    <w:abstractNumId w:val="15"/>
  </w:num>
  <w:num w:numId="11">
    <w:abstractNumId w:val="0"/>
  </w:num>
  <w:num w:numId="12">
    <w:abstractNumId w:val="9"/>
  </w:num>
  <w:num w:numId="13">
    <w:abstractNumId w:val="10"/>
  </w:num>
  <w:num w:numId="14">
    <w:abstractNumId w:val="4"/>
  </w:num>
  <w:num w:numId="15">
    <w:abstractNumId w:val="3"/>
  </w:num>
  <w:num w:numId="16">
    <w:abstractNumId w:val="16"/>
  </w:num>
  <w:num w:numId="17">
    <w:abstractNumId w:val="8"/>
  </w:num>
  <w:num w:numId="18">
    <w:abstractNumId w:val="17"/>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170"/>
    <w:rsid w:val="0004157A"/>
    <w:rsid w:val="00046342"/>
    <w:rsid w:val="00065ACA"/>
    <w:rsid w:val="0007505B"/>
    <w:rsid w:val="00080AFF"/>
    <w:rsid w:val="00083D4D"/>
    <w:rsid w:val="00094CC7"/>
    <w:rsid w:val="000A7B21"/>
    <w:rsid w:val="000C28AA"/>
    <w:rsid w:val="000C7ACD"/>
    <w:rsid w:val="000D50C0"/>
    <w:rsid w:val="000F34B7"/>
    <w:rsid w:val="000F40F3"/>
    <w:rsid w:val="000F68AF"/>
    <w:rsid w:val="0011604F"/>
    <w:rsid w:val="00132095"/>
    <w:rsid w:val="00136E82"/>
    <w:rsid w:val="00152EF9"/>
    <w:rsid w:val="001879BC"/>
    <w:rsid w:val="00192A1F"/>
    <w:rsid w:val="001A704D"/>
    <w:rsid w:val="001B6DCE"/>
    <w:rsid w:val="001C00FA"/>
    <w:rsid w:val="001C6816"/>
    <w:rsid w:val="001E5514"/>
    <w:rsid w:val="001E5CF0"/>
    <w:rsid w:val="001F2E5F"/>
    <w:rsid w:val="0020747B"/>
    <w:rsid w:val="00240EA5"/>
    <w:rsid w:val="00261588"/>
    <w:rsid w:val="00261B1D"/>
    <w:rsid w:val="00261D92"/>
    <w:rsid w:val="002665A2"/>
    <w:rsid w:val="00270020"/>
    <w:rsid w:val="00271DB0"/>
    <w:rsid w:val="00276781"/>
    <w:rsid w:val="002912EE"/>
    <w:rsid w:val="00294CF6"/>
    <w:rsid w:val="002A4901"/>
    <w:rsid w:val="002D2EDB"/>
    <w:rsid w:val="002E28D5"/>
    <w:rsid w:val="002E5A59"/>
    <w:rsid w:val="00317273"/>
    <w:rsid w:val="0032755A"/>
    <w:rsid w:val="003361B9"/>
    <w:rsid w:val="0035164D"/>
    <w:rsid w:val="0035269A"/>
    <w:rsid w:val="003566C7"/>
    <w:rsid w:val="00370497"/>
    <w:rsid w:val="00373967"/>
    <w:rsid w:val="00386F22"/>
    <w:rsid w:val="003A4A22"/>
    <w:rsid w:val="003B51D7"/>
    <w:rsid w:val="003B5A4C"/>
    <w:rsid w:val="003C6AE8"/>
    <w:rsid w:val="003E44E4"/>
    <w:rsid w:val="003E5B72"/>
    <w:rsid w:val="00415016"/>
    <w:rsid w:val="00420E1B"/>
    <w:rsid w:val="0042617B"/>
    <w:rsid w:val="00430D11"/>
    <w:rsid w:val="004355A7"/>
    <w:rsid w:val="004764D5"/>
    <w:rsid w:val="004822E0"/>
    <w:rsid w:val="00482EDB"/>
    <w:rsid w:val="00485D96"/>
    <w:rsid w:val="004A42D9"/>
    <w:rsid w:val="004B04DE"/>
    <w:rsid w:val="004E51D3"/>
    <w:rsid w:val="004F7FA8"/>
    <w:rsid w:val="005019F7"/>
    <w:rsid w:val="00501B24"/>
    <w:rsid w:val="00510310"/>
    <w:rsid w:val="00524A9B"/>
    <w:rsid w:val="00532E4B"/>
    <w:rsid w:val="00544918"/>
    <w:rsid w:val="00552DA8"/>
    <w:rsid w:val="005A3297"/>
    <w:rsid w:val="005A45D1"/>
    <w:rsid w:val="005A4C83"/>
    <w:rsid w:val="005A68C7"/>
    <w:rsid w:val="005A6B42"/>
    <w:rsid w:val="005F0BC4"/>
    <w:rsid w:val="005F7C1B"/>
    <w:rsid w:val="00605A1B"/>
    <w:rsid w:val="00611EAC"/>
    <w:rsid w:val="00612F47"/>
    <w:rsid w:val="00613322"/>
    <w:rsid w:val="006511D2"/>
    <w:rsid w:val="00667BF9"/>
    <w:rsid w:val="006734CD"/>
    <w:rsid w:val="0068432E"/>
    <w:rsid w:val="006868B5"/>
    <w:rsid w:val="0069452A"/>
    <w:rsid w:val="006A08D5"/>
    <w:rsid w:val="006B3647"/>
    <w:rsid w:val="006B3F28"/>
    <w:rsid w:val="006C2013"/>
    <w:rsid w:val="006C52FA"/>
    <w:rsid w:val="006D217F"/>
    <w:rsid w:val="006D4633"/>
    <w:rsid w:val="006E043F"/>
    <w:rsid w:val="006E578F"/>
    <w:rsid w:val="006E6613"/>
    <w:rsid w:val="006E7C8C"/>
    <w:rsid w:val="006F2CA8"/>
    <w:rsid w:val="006F2FA9"/>
    <w:rsid w:val="00704109"/>
    <w:rsid w:val="00712668"/>
    <w:rsid w:val="0071756E"/>
    <w:rsid w:val="00724024"/>
    <w:rsid w:val="007276B8"/>
    <w:rsid w:val="0073000F"/>
    <w:rsid w:val="007308F1"/>
    <w:rsid w:val="0073257F"/>
    <w:rsid w:val="00741A26"/>
    <w:rsid w:val="00747409"/>
    <w:rsid w:val="0075269F"/>
    <w:rsid w:val="007646A0"/>
    <w:rsid w:val="00766933"/>
    <w:rsid w:val="00770DC8"/>
    <w:rsid w:val="007777DC"/>
    <w:rsid w:val="0078104B"/>
    <w:rsid w:val="007B4D36"/>
    <w:rsid w:val="007C3686"/>
    <w:rsid w:val="007C7A80"/>
    <w:rsid w:val="007E0CD1"/>
    <w:rsid w:val="007E54D5"/>
    <w:rsid w:val="007E5F23"/>
    <w:rsid w:val="007E62E4"/>
    <w:rsid w:val="007F79CB"/>
    <w:rsid w:val="008147E9"/>
    <w:rsid w:val="00816E7C"/>
    <w:rsid w:val="008200A6"/>
    <w:rsid w:val="008236BA"/>
    <w:rsid w:val="008255A2"/>
    <w:rsid w:val="00826AEA"/>
    <w:rsid w:val="0083212C"/>
    <w:rsid w:val="00851336"/>
    <w:rsid w:val="00860F3C"/>
    <w:rsid w:val="00874F98"/>
    <w:rsid w:val="008768CB"/>
    <w:rsid w:val="00880FC0"/>
    <w:rsid w:val="008A09E7"/>
    <w:rsid w:val="008B153F"/>
    <w:rsid w:val="008B59E5"/>
    <w:rsid w:val="008C2396"/>
    <w:rsid w:val="008C38DE"/>
    <w:rsid w:val="008C45C8"/>
    <w:rsid w:val="008E1DF1"/>
    <w:rsid w:val="008E4633"/>
    <w:rsid w:val="008E59BD"/>
    <w:rsid w:val="008F6FF9"/>
    <w:rsid w:val="009050FD"/>
    <w:rsid w:val="00905100"/>
    <w:rsid w:val="00905D4B"/>
    <w:rsid w:val="0091272A"/>
    <w:rsid w:val="00921076"/>
    <w:rsid w:val="00924928"/>
    <w:rsid w:val="00946C2A"/>
    <w:rsid w:val="00950540"/>
    <w:rsid w:val="009720FC"/>
    <w:rsid w:val="00980E1E"/>
    <w:rsid w:val="00984848"/>
    <w:rsid w:val="009B2EC5"/>
    <w:rsid w:val="009B3743"/>
    <w:rsid w:val="009C2CC2"/>
    <w:rsid w:val="009C5335"/>
    <w:rsid w:val="00A00106"/>
    <w:rsid w:val="00A11DC0"/>
    <w:rsid w:val="00A14788"/>
    <w:rsid w:val="00A1491D"/>
    <w:rsid w:val="00A35105"/>
    <w:rsid w:val="00A5751E"/>
    <w:rsid w:val="00A60584"/>
    <w:rsid w:val="00A669D4"/>
    <w:rsid w:val="00A83DDC"/>
    <w:rsid w:val="00A86596"/>
    <w:rsid w:val="00A929DD"/>
    <w:rsid w:val="00AA6AF9"/>
    <w:rsid w:val="00AA7FA5"/>
    <w:rsid w:val="00AD3D9E"/>
    <w:rsid w:val="00AE2D34"/>
    <w:rsid w:val="00AE4C67"/>
    <w:rsid w:val="00AF378B"/>
    <w:rsid w:val="00AF44BB"/>
    <w:rsid w:val="00B12618"/>
    <w:rsid w:val="00B45A98"/>
    <w:rsid w:val="00B501C3"/>
    <w:rsid w:val="00B54D0F"/>
    <w:rsid w:val="00B674BC"/>
    <w:rsid w:val="00B676A0"/>
    <w:rsid w:val="00B82FF2"/>
    <w:rsid w:val="00BA0120"/>
    <w:rsid w:val="00BB5F1C"/>
    <w:rsid w:val="00BB60AB"/>
    <w:rsid w:val="00BB7B5E"/>
    <w:rsid w:val="00BC1CD1"/>
    <w:rsid w:val="00BD3728"/>
    <w:rsid w:val="00BD4A92"/>
    <w:rsid w:val="00BE1207"/>
    <w:rsid w:val="00BE13BB"/>
    <w:rsid w:val="00BE1C86"/>
    <w:rsid w:val="00BF794A"/>
    <w:rsid w:val="00C231BA"/>
    <w:rsid w:val="00C34C51"/>
    <w:rsid w:val="00C53635"/>
    <w:rsid w:val="00C54250"/>
    <w:rsid w:val="00C72650"/>
    <w:rsid w:val="00C738B2"/>
    <w:rsid w:val="00C91D35"/>
    <w:rsid w:val="00CA4C11"/>
    <w:rsid w:val="00CB01DE"/>
    <w:rsid w:val="00CB6CB9"/>
    <w:rsid w:val="00CC4043"/>
    <w:rsid w:val="00CC72C5"/>
    <w:rsid w:val="00CD7B53"/>
    <w:rsid w:val="00CE0B12"/>
    <w:rsid w:val="00CE24CE"/>
    <w:rsid w:val="00CE25EA"/>
    <w:rsid w:val="00CE46B8"/>
    <w:rsid w:val="00D14421"/>
    <w:rsid w:val="00D178FF"/>
    <w:rsid w:val="00D24170"/>
    <w:rsid w:val="00D42FCA"/>
    <w:rsid w:val="00D50C83"/>
    <w:rsid w:val="00D55D6E"/>
    <w:rsid w:val="00D60ADB"/>
    <w:rsid w:val="00D675AB"/>
    <w:rsid w:val="00D6794C"/>
    <w:rsid w:val="00D747F0"/>
    <w:rsid w:val="00D84813"/>
    <w:rsid w:val="00D874FF"/>
    <w:rsid w:val="00D913AB"/>
    <w:rsid w:val="00D92A98"/>
    <w:rsid w:val="00DA190D"/>
    <w:rsid w:val="00DA546B"/>
    <w:rsid w:val="00DA5CDC"/>
    <w:rsid w:val="00DB1365"/>
    <w:rsid w:val="00DB27B2"/>
    <w:rsid w:val="00DB4A88"/>
    <w:rsid w:val="00DB6984"/>
    <w:rsid w:val="00DC23CA"/>
    <w:rsid w:val="00DD4586"/>
    <w:rsid w:val="00DD78F6"/>
    <w:rsid w:val="00DE2308"/>
    <w:rsid w:val="00DF4294"/>
    <w:rsid w:val="00DF553C"/>
    <w:rsid w:val="00DF6659"/>
    <w:rsid w:val="00DF7E91"/>
    <w:rsid w:val="00DF7F98"/>
    <w:rsid w:val="00E167B6"/>
    <w:rsid w:val="00E209F9"/>
    <w:rsid w:val="00E441F3"/>
    <w:rsid w:val="00E9664A"/>
    <w:rsid w:val="00EA0DDB"/>
    <w:rsid w:val="00EA0F7E"/>
    <w:rsid w:val="00EC0309"/>
    <w:rsid w:val="00EC33DD"/>
    <w:rsid w:val="00EC3D97"/>
    <w:rsid w:val="00EE3B45"/>
    <w:rsid w:val="00EF186C"/>
    <w:rsid w:val="00EF7C3C"/>
    <w:rsid w:val="00F0553C"/>
    <w:rsid w:val="00F07C99"/>
    <w:rsid w:val="00F20009"/>
    <w:rsid w:val="00F30BC6"/>
    <w:rsid w:val="00F36D79"/>
    <w:rsid w:val="00F57DCF"/>
    <w:rsid w:val="00F7294F"/>
    <w:rsid w:val="00F8042C"/>
    <w:rsid w:val="00F92464"/>
    <w:rsid w:val="00F95B73"/>
    <w:rsid w:val="00FB6BFC"/>
    <w:rsid w:val="00FC3E59"/>
    <w:rsid w:val="00FD7003"/>
    <w:rsid w:val="00FE7111"/>
    <w:rsid w:val="00FE7618"/>
    <w:rsid w:val="00FF581F"/>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CC64763"/>
  <w15:chartTrackingRefBased/>
  <w15:docId w15:val="{FFB0383B-1EEC-42C5-B48C-C31DA44D2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4170"/>
  </w:style>
  <w:style w:type="paragraph" w:styleId="Ttulo1">
    <w:name w:val="heading 1"/>
    <w:basedOn w:val="Normal"/>
    <w:link w:val="Ttulo1Car"/>
    <w:uiPriority w:val="9"/>
    <w:qFormat/>
    <w:rsid w:val="00BD4A9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24170"/>
    <w:pPr>
      <w:ind w:left="720"/>
      <w:contextualSpacing/>
    </w:pPr>
  </w:style>
  <w:style w:type="character" w:styleId="Refdecomentario">
    <w:name w:val="annotation reference"/>
    <w:basedOn w:val="Fuentedeprrafopredeter"/>
    <w:uiPriority w:val="99"/>
    <w:semiHidden/>
    <w:unhideWhenUsed/>
    <w:rsid w:val="00D24170"/>
    <w:rPr>
      <w:sz w:val="18"/>
      <w:szCs w:val="18"/>
    </w:rPr>
  </w:style>
  <w:style w:type="paragraph" w:styleId="Textocomentario">
    <w:name w:val="annotation text"/>
    <w:basedOn w:val="Normal"/>
    <w:link w:val="TextocomentarioCar"/>
    <w:uiPriority w:val="99"/>
    <w:semiHidden/>
    <w:unhideWhenUsed/>
    <w:rsid w:val="00D24170"/>
    <w:pPr>
      <w:spacing w:line="240" w:lineRule="auto"/>
    </w:pPr>
    <w:rPr>
      <w:sz w:val="24"/>
      <w:szCs w:val="24"/>
    </w:rPr>
  </w:style>
  <w:style w:type="character" w:customStyle="1" w:styleId="TextocomentarioCar">
    <w:name w:val="Texto comentario Car"/>
    <w:basedOn w:val="Fuentedeprrafopredeter"/>
    <w:link w:val="Textocomentario"/>
    <w:uiPriority w:val="99"/>
    <w:semiHidden/>
    <w:rsid w:val="00D24170"/>
    <w:rPr>
      <w:sz w:val="24"/>
      <w:szCs w:val="24"/>
    </w:rPr>
  </w:style>
  <w:style w:type="character" w:styleId="Hipervnculo">
    <w:name w:val="Hyperlink"/>
    <w:basedOn w:val="Fuentedeprrafopredeter"/>
    <w:uiPriority w:val="99"/>
    <w:unhideWhenUsed/>
    <w:rsid w:val="00D24170"/>
    <w:rPr>
      <w:color w:val="0563C1" w:themeColor="hyperlink"/>
      <w:u w:val="single"/>
    </w:rPr>
  </w:style>
  <w:style w:type="paragraph" w:styleId="Textodeglobo">
    <w:name w:val="Balloon Text"/>
    <w:basedOn w:val="Normal"/>
    <w:link w:val="TextodegloboCar"/>
    <w:uiPriority w:val="99"/>
    <w:semiHidden/>
    <w:unhideWhenUsed/>
    <w:rsid w:val="00D2417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24170"/>
    <w:rPr>
      <w:rFonts w:ascii="Segoe UI" w:hAnsi="Segoe UI" w:cs="Segoe UI"/>
      <w:sz w:val="18"/>
      <w:szCs w:val="18"/>
    </w:rPr>
  </w:style>
  <w:style w:type="paragraph" w:styleId="Encabezado">
    <w:name w:val="header"/>
    <w:basedOn w:val="Normal"/>
    <w:link w:val="EncabezadoCar"/>
    <w:uiPriority w:val="99"/>
    <w:unhideWhenUsed/>
    <w:rsid w:val="00A1478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14788"/>
  </w:style>
  <w:style w:type="paragraph" w:styleId="Piedepgina">
    <w:name w:val="footer"/>
    <w:basedOn w:val="Normal"/>
    <w:link w:val="PiedepginaCar"/>
    <w:uiPriority w:val="99"/>
    <w:unhideWhenUsed/>
    <w:rsid w:val="00A1478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14788"/>
  </w:style>
  <w:style w:type="paragraph" w:customStyle="1" w:styleId="xxxxxmsonormal">
    <w:name w:val="x_x_x_x_x_msonormal"/>
    <w:basedOn w:val="Normal"/>
    <w:rsid w:val="003E5B72"/>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0D50C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visitado">
    <w:name w:val="FollowedHyperlink"/>
    <w:basedOn w:val="Fuentedeprrafopredeter"/>
    <w:uiPriority w:val="99"/>
    <w:semiHidden/>
    <w:unhideWhenUsed/>
    <w:rsid w:val="00485D96"/>
    <w:rPr>
      <w:color w:val="954F72" w:themeColor="followedHyperlink"/>
      <w:u w:val="single"/>
    </w:rPr>
  </w:style>
  <w:style w:type="character" w:styleId="Textoennegrita">
    <w:name w:val="Strong"/>
    <w:basedOn w:val="Fuentedeprrafopredeter"/>
    <w:uiPriority w:val="22"/>
    <w:qFormat/>
    <w:rsid w:val="007646A0"/>
    <w:rPr>
      <w:b/>
      <w:bCs/>
    </w:rPr>
  </w:style>
  <w:style w:type="paragraph" w:styleId="Revisin">
    <w:name w:val="Revision"/>
    <w:hidden/>
    <w:uiPriority w:val="99"/>
    <w:semiHidden/>
    <w:rsid w:val="001A704D"/>
    <w:pPr>
      <w:spacing w:after="0" w:line="240" w:lineRule="auto"/>
    </w:pPr>
  </w:style>
  <w:style w:type="character" w:customStyle="1" w:styleId="Ttulo1Car">
    <w:name w:val="Título 1 Car"/>
    <w:basedOn w:val="Fuentedeprrafopredeter"/>
    <w:link w:val="Ttulo1"/>
    <w:uiPriority w:val="9"/>
    <w:rsid w:val="00BD4A92"/>
    <w:rPr>
      <w:rFonts w:ascii="Times New Roman" w:eastAsia="Times New Roman" w:hAnsi="Times New Roman" w:cs="Times New Roman"/>
      <w:b/>
      <w:bCs/>
      <w:kern w:val="36"/>
      <w:sz w:val="48"/>
      <w:szCs w:val="48"/>
      <w:lang w:eastAsia="es-ES"/>
    </w:rPr>
  </w:style>
  <w:style w:type="character" w:customStyle="1" w:styleId="UnresolvedMention">
    <w:name w:val="Unresolved Mention"/>
    <w:basedOn w:val="Fuentedeprrafopredeter"/>
    <w:uiPriority w:val="99"/>
    <w:semiHidden/>
    <w:unhideWhenUsed/>
    <w:rsid w:val="00EA0F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25389">
      <w:bodyDiv w:val="1"/>
      <w:marLeft w:val="0"/>
      <w:marRight w:val="0"/>
      <w:marTop w:val="0"/>
      <w:marBottom w:val="0"/>
      <w:divBdr>
        <w:top w:val="none" w:sz="0" w:space="0" w:color="auto"/>
        <w:left w:val="none" w:sz="0" w:space="0" w:color="auto"/>
        <w:bottom w:val="none" w:sz="0" w:space="0" w:color="auto"/>
        <w:right w:val="none" w:sz="0" w:space="0" w:color="auto"/>
      </w:divBdr>
    </w:div>
    <w:div w:id="196545888">
      <w:bodyDiv w:val="1"/>
      <w:marLeft w:val="0"/>
      <w:marRight w:val="0"/>
      <w:marTop w:val="0"/>
      <w:marBottom w:val="0"/>
      <w:divBdr>
        <w:top w:val="none" w:sz="0" w:space="0" w:color="auto"/>
        <w:left w:val="none" w:sz="0" w:space="0" w:color="auto"/>
        <w:bottom w:val="none" w:sz="0" w:space="0" w:color="auto"/>
        <w:right w:val="none" w:sz="0" w:space="0" w:color="auto"/>
      </w:divBdr>
      <w:divsChild>
        <w:div w:id="1808038377">
          <w:marLeft w:val="0"/>
          <w:marRight w:val="0"/>
          <w:marTop w:val="0"/>
          <w:marBottom w:val="0"/>
          <w:divBdr>
            <w:top w:val="none" w:sz="0" w:space="0" w:color="auto"/>
            <w:left w:val="none" w:sz="0" w:space="0" w:color="auto"/>
            <w:bottom w:val="none" w:sz="0" w:space="0" w:color="auto"/>
            <w:right w:val="none" w:sz="0" w:space="0" w:color="auto"/>
          </w:divBdr>
        </w:div>
        <w:div w:id="824516824">
          <w:marLeft w:val="0"/>
          <w:marRight w:val="0"/>
          <w:marTop w:val="0"/>
          <w:marBottom w:val="0"/>
          <w:divBdr>
            <w:top w:val="none" w:sz="0" w:space="0" w:color="auto"/>
            <w:left w:val="none" w:sz="0" w:space="0" w:color="auto"/>
            <w:bottom w:val="none" w:sz="0" w:space="0" w:color="auto"/>
            <w:right w:val="none" w:sz="0" w:space="0" w:color="auto"/>
          </w:divBdr>
          <w:divsChild>
            <w:div w:id="12813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444818">
      <w:bodyDiv w:val="1"/>
      <w:marLeft w:val="0"/>
      <w:marRight w:val="0"/>
      <w:marTop w:val="0"/>
      <w:marBottom w:val="0"/>
      <w:divBdr>
        <w:top w:val="none" w:sz="0" w:space="0" w:color="auto"/>
        <w:left w:val="none" w:sz="0" w:space="0" w:color="auto"/>
        <w:bottom w:val="none" w:sz="0" w:space="0" w:color="auto"/>
        <w:right w:val="none" w:sz="0" w:space="0" w:color="auto"/>
      </w:divBdr>
    </w:div>
    <w:div w:id="267125722">
      <w:bodyDiv w:val="1"/>
      <w:marLeft w:val="0"/>
      <w:marRight w:val="0"/>
      <w:marTop w:val="0"/>
      <w:marBottom w:val="0"/>
      <w:divBdr>
        <w:top w:val="none" w:sz="0" w:space="0" w:color="auto"/>
        <w:left w:val="none" w:sz="0" w:space="0" w:color="auto"/>
        <w:bottom w:val="none" w:sz="0" w:space="0" w:color="auto"/>
        <w:right w:val="none" w:sz="0" w:space="0" w:color="auto"/>
      </w:divBdr>
    </w:div>
    <w:div w:id="436025905">
      <w:bodyDiv w:val="1"/>
      <w:marLeft w:val="0"/>
      <w:marRight w:val="0"/>
      <w:marTop w:val="0"/>
      <w:marBottom w:val="0"/>
      <w:divBdr>
        <w:top w:val="none" w:sz="0" w:space="0" w:color="auto"/>
        <w:left w:val="none" w:sz="0" w:space="0" w:color="auto"/>
        <w:bottom w:val="none" w:sz="0" w:space="0" w:color="auto"/>
        <w:right w:val="none" w:sz="0" w:space="0" w:color="auto"/>
      </w:divBdr>
    </w:div>
    <w:div w:id="661011986">
      <w:bodyDiv w:val="1"/>
      <w:marLeft w:val="0"/>
      <w:marRight w:val="0"/>
      <w:marTop w:val="0"/>
      <w:marBottom w:val="0"/>
      <w:divBdr>
        <w:top w:val="none" w:sz="0" w:space="0" w:color="auto"/>
        <w:left w:val="none" w:sz="0" w:space="0" w:color="auto"/>
        <w:bottom w:val="none" w:sz="0" w:space="0" w:color="auto"/>
        <w:right w:val="none" w:sz="0" w:space="0" w:color="auto"/>
      </w:divBdr>
    </w:div>
    <w:div w:id="888298194">
      <w:bodyDiv w:val="1"/>
      <w:marLeft w:val="0"/>
      <w:marRight w:val="0"/>
      <w:marTop w:val="0"/>
      <w:marBottom w:val="0"/>
      <w:divBdr>
        <w:top w:val="none" w:sz="0" w:space="0" w:color="auto"/>
        <w:left w:val="none" w:sz="0" w:space="0" w:color="auto"/>
        <w:bottom w:val="none" w:sz="0" w:space="0" w:color="auto"/>
        <w:right w:val="none" w:sz="0" w:space="0" w:color="auto"/>
      </w:divBdr>
    </w:div>
    <w:div w:id="1058822232">
      <w:bodyDiv w:val="1"/>
      <w:marLeft w:val="0"/>
      <w:marRight w:val="0"/>
      <w:marTop w:val="0"/>
      <w:marBottom w:val="0"/>
      <w:divBdr>
        <w:top w:val="none" w:sz="0" w:space="0" w:color="auto"/>
        <w:left w:val="none" w:sz="0" w:space="0" w:color="auto"/>
        <w:bottom w:val="none" w:sz="0" w:space="0" w:color="auto"/>
        <w:right w:val="none" w:sz="0" w:space="0" w:color="auto"/>
      </w:divBdr>
    </w:div>
    <w:div w:id="1325627488">
      <w:bodyDiv w:val="1"/>
      <w:marLeft w:val="0"/>
      <w:marRight w:val="0"/>
      <w:marTop w:val="0"/>
      <w:marBottom w:val="0"/>
      <w:divBdr>
        <w:top w:val="none" w:sz="0" w:space="0" w:color="auto"/>
        <w:left w:val="none" w:sz="0" w:space="0" w:color="auto"/>
        <w:bottom w:val="none" w:sz="0" w:space="0" w:color="auto"/>
        <w:right w:val="none" w:sz="0" w:space="0" w:color="auto"/>
      </w:divBdr>
    </w:div>
    <w:div w:id="1338580612">
      <w:bodyDiv w:val="1"/>
      <w:marLeft w:val="0"/>
      <w:marRight w:val="0"/>
      <w:marTop w:val="0"/>
      <w:marBottom w:val="0"/>
      <w:divBdr>
        <w:top w:val="none" w:sz="0" w:space="0" w:color="auto"/>
        <w:left w:val="none" w:sz="0" w:space="0" w:color="auto"/>
        <w:bottom w:val="none" w:sz="0" w:space="0" w:color="auto"/>
        <w:right w:val="none" w:sz="0" w:space="0" w:color="auto"/>
      </w:divBdr>
      <w:divsChild>
        <w:div w:id="1829133038">
          <w:marLeft w:val="0"/>
          <w:marRight w:val="0"/>
          <w:marTop w:val="0"/>
          <w:marBottom w:val="0"/>
          <w:divBdr>
            <w:top w:val="none" w:sz="0" w:space="0" w:color="auto"/>
            <w:left w:val="none" w:sz="0" w:space="0" w:color="auto"/>
            <w:bottom w:val="none" w:sz="0" w:space="0" w:color="auto"/>
            <w:right w:val="none" w:sz="0" w:space="0" w:color="auto"/>
          </w:divBdr>
        </w:div>
        <w:div w:id="1899438788">
          <w:marLeft w:val="0"/>
          <w:marRight w:val="0"/>
          <w:marTop w:val="0"/>
          <w:marBottom w:val="0"/>
          <w:divBdr>
            <w:top w:val="none" w:sz="0" w:space="0" w:color="auto"/>
            <w:left w:val="none" w:sz="0" w:space="0" w:color="auto"/>
            <w:bottom w:val="none" w:sz="0" w:space="0" w:color="auto"/>
            <w:right w:val="none" w:sz="0" w:space="0" w:color="auto"/>
          </w:divBdr>
          <w:divsChild>
            <w:div w:id="121681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481543">
      <w:bodyDiv w:val="1"/>
      <w:marLeft w:val="0"/>
      <w:marRight w:val="0"/>
      <w:marTop w:val="0"/>
      <w:marBottom w:val="0"/>
      <w:divBdr>
        <w:top w:val="none" w:sz="0" w:space="0" w:color="auto"/>
        <w:left w:val="none" w:sz="0" w:space="0" w:color="auto"/>
        <w:bottom w:val="none" w:sz="0" w:space="0" w:color="auto"/>
        <w:right w:val="none" w:sz="0" w:space="0" w:color="auto"/>
      </w:divBdr>
    </w:div>
    <w:div w:id="1627617073">
      <w:bodyDiv w:val="1"/>
      <w:marLeft w:val="0"/>
      <w:marRight w:val="0"/>
      <w:marTop w:val="0"/>
      <w:marBottom w:val="0"/>
      <w:divBdr>
        <w:top w:val="none" w:sz="0" w:space="0" w:color="auto"/>
        <w:left w:val="none" w:sz="0" w:space="0" w:color="auto"/>
        <w:bottom w:val="none" w:sz="0" w:space="0" w:color="auto"/>
        <w:right w:val="none" w:sz="0" w:space="0" w:color="auto"/>
      </w:divBdr>
      <w:divsChild>
        <w:div w:id="1869681754">
          <w:marLeft w:val="0"/>
          <w:marRight w:val="0"/>
          <w:marTop w:val="0"/>
          <w:marBottom w:val="0"/>
          <w:divBdr>
            <w:top w:val="none" w:sz="0" w:space="0" w:color="auto"/>
            <w:left w:val="none" w:sz="0" w:space="0" w:color="auto"/>
            <w:bottom w:val="none" w:sz="0" w:space="0" w:color="auto"/>
            <w:right w:val="none" w:sz="0" w:space="0" w:color="auto"/>
          </w:divBdr>
          <w:divsChild>
            <w:div w:id="988485767">
              <w:marLeft w:val="0"/>
              <w:marRight w:val="0"/>
              <w:marTop w:val="0"/>
              <w:marBottom w:val="0"/>
              <w:divBdr>
                <w:top w:val="none" w:sz="0" w:space="0" w:color="auto"/>
                <w:left w:val="none" w:sz="0" w:space="0" w:color="auto"/>
                <w:bottom w:val="none" w:sz="0" w:space="0" w:color="auto"/>
                <w:right w:val="none" w:sz="0" w:space="0" w:color="auto"/>
              </w:divBdr>
              <w:divsChild>
                <w:div w:id="568157453">
                  <w:marLeft w:val="0"/>
                  <w:marRight w:val="0"/>
                  <w:marTop w:val="0"/>
                  <w:marBottom w:val="0"/>
                  <w:divBdr>
                    <w:top w:val="none" w:sz="0" w:space="0" w:color="auto"/>
                    <w:left w:val="none" w:sz="0" w:space="0" w:color="auto"/>
                    <w:bottom w:val="none" w:sz="0" w:space="0" w:color="auto"/>
                    <w:right w:val="none" w:sz="0" w:space="0" w:color="auto"/>
                  </w:divBdr>
                  <w:divsChild>
                    <w:div w:id="1635407335">
                      <w:marLeft w:val="0"/>
                      <w:marRight w:val="0"/>
                      <w:marTop w:val="0"/>
                      <w:marBottom w:val="0"/>
                      <w:divBdr>
                        <w:top w:val="none" w:sz="0" w:space="0" w:color="auto"/>
                        <w:left w:val="none" w:sz="0" w:space="0" w:color="auto"/>
                        <w:bottom w:val="none" w:sz="0" w:space="0" w:color="auto"/>
                        <w:right w:val="none" w:sz="0" w:space="0" w:color="auto"/>
                      </w:divBdr>
                      <w:divsChild>
                        <w:div w:id="1600404036">
                          <w:marLeft w:val="0"/>
                          <w:marRight w:val="0"/>
                          <w:marTop w:val="0"/>
                          <w:marBottom w:val="0"/>
                          <w:divBdr>
                            <w:top w:val="none" w:sz="0" w:space="0" w:color="auto"/>
                            <w:left w:val="none" w:sz="0" w:space="0" w:color="auto"/>
                            <w:bottom w:val="none" w:sz="0" w:space="0" w:color="auto"/>
                            <w:right w:val="none" w:sz="0" w:space="0" w:color="auto"/>
                          </w:divBdr>
                          <w:divsChild>
                            <w:div w:id="1507670186">
                              <w:marLeft w:val="0"/>
                              <w:marRight w:val="0"/>
                              <w:marTop w:val="0"/>
                              <w:marBottom w:val="0"/>
                              <w:divBdr>
                                <w:top w:val="none" w:sz="0" w:space="0" w:color="auto"/>
                                <w:left w:val="none" w:sz="0" w:space="0" w:color="auto"/>
                                <w:bottom w:val="none" w:sz="0" w:space="0" w:color="auto"/>
                                <w:right w:val="none" w:sz="0" w:space="0" w:color="auto"/>
                              </w:divBdr>
                              <w:divsChild>
                                <w:div w:id="1634873473">
                                  <w:marLeft w:val="0"/>
                                  <w:marRight w:val="0"/>
                                  <w:marTop w:val="0"/>
                                  <w:marBottom w:val="0"/>
                                  <w:divBdr>
                                    <w:top w:val="none" w:sz="0" w:space="0" w:color="auto"/>
                                    <w:left w:val="none" w:sz="0" w:space="0" w:color="auto"/>
                                    <w:bottom w:val="none" w:sz="0" w:space="0" w:color="auto"/>
                                    <w:right w:val="none" w:sz="0" w:space="0" w:color="auto"/>
                                  </w:divBdr>
                                  <w:divsChild>
                                    <w:div w:id="1204098679">
                                      <w:marLeft w:val="0"/>
                                      <w:marRight w:val="0"/>
                                      <w:marTop w:val="0"/>
                                      <w:marBottom w:val="0"/>
                                      <w:divBdr>
                                        <w:top w:val="none" w:sz="0" w:space="0" w:color="auto"/>
                                        <w:left w:val="none" w:sz="0" w:space="0" w:color="auto"/>
                                        <w:bottom w:val="none" w:sz="0" w:space="0" w:color="auto"/>
                                        <w:right w:val="none" w:sz="0" w:space="0" w:color="auto"/>
                                      </w:divBdr>
                                      <w:divsChild>
                                        <w:div w:id="759640806">
                                          <w:marLeft w:val="0"/>
                                          <w:marRight w:val="0"/>
                                          <w:marTop w:val="0"/>
                                          <w:marBottom w:val="0"/>
                                          <w:divBdr>
                                            <w:top w:val="none" w:sz="0" w:space="0" w:color="auto"/>
                                            <w:left w:val="none" w:sz="0" w:space="0" w:color="auto"/>
                                            <w:bottom w:val="none" w:sz="0" w:space="0" w:color="auto"/>
                                            <w:right w:val="none" w:sz="0" w:space="0" w:color="auto"/>
                                          </w:divBdr>
                                          <w:divsChild>
                                            <w:div w:id="709645072">
                                              <w:marLeft w:val="0"/>
                                              <w:marRight w:val="0"/>
                                              <w:marTop w:val="0"/>
                                              <w:marBottom w:val="0"/>
                                              <w:divBdr>
                                                <w:top w:val="none" w:sz="0" w:space="0" w:color="auto"/>
                                                <w:left w:val="none" w:sz="0" w:space="0" w:color="auto"/>
                                                <w:bottom w:val="none" w:sz="0" w:space="0" w:color="auto"/>
                                                <w:right w:val="none" w:sz="0" w:space="0" w:color="auto"/>
                                              </w:divBdr>
                                              <w:divsChild>
                                                <w:div w:id="1353728129">
                                                  <w:marLeft w:val="0"/>
                                                  <w:marRight w:val="0"/>
                                                  <w:marTop w:val="0"/>
                                                  <w:marBottom w:val="0"/>
                                                  <w:divBdr>
                                                    <w:top w:val="none" w:sz="0" w:space="0" w:color="auto"/>
                                                    <w:left w:val="none" w:sz="0" w:space="0" w:color="auto"/>
                                                    <w:bottom w:val="none" w:sz="0" w:space="0" w:color="auto"/>
                                                    <w:right w:val="none" w:sz="0" w:space="0" w:color="auto"/>
                                                  </w:divBdr>
                                                  <w:divsChild>
                                                    <w:div w:id="290406593">
                                                      <w:marLeft w:val="0"/>
                                                      <w:marRight w:val="0"/>
                                                      <w:marTop w:val="0"/>
                                                      <w:marBottom w:val="0"/>
                                                      <w:divBdr>
                                                        <w:top w:val="none" w:sz="0" w:space="0" w:color="auto"/>
                                                        <w:left w:val="none" w:sz="0" w:space="0" w:color="auto"/>
                                                        <w:bottom w:val="none" w:sz="0" w:space="0" w:color="auto"/>
                                                        <w:right w:val="none" w:sz="0" w:space="0" w:color="auto"/>
                                                      </w:divBdr>
                                                      <w:divsChild>
                                                        <w:div w:id="1221089533">
                                                          <w:marLeft w:val="0"/>
                                                          <w:marRight w:val="0"/>
                                                          <w:marTop w:val="0"/>
                                                          <w:marBottom w:val="0"/>
                                                          <w:divBdr>
                                                            <w:top w:val="none" w:sz="0" w:space="0" w:color="auto"/>
                                                            <w:left w:val="none" w:sz="0" w:space="0" w:color="auto"/>
                                                            <w:bottom w:val="none" w:sz="0" w:space="0" w:color="auto"/>
                                                            <w:right w:val="none" w:sz="0" w:space="0" w:color="auto"/>
                                                          </w:divBdr>
                                                          <w:divsChild>
                                                            <w:div w:id="1612399182">
                                                              <w:marLeft w:val="0"/>
                                                              <w:marRight w:val="0"/>
                                                              <w:marTop w:val="0"/>
                                                              <w:marBottom w:val="0"/>
                                                              <w:divBdr>
                                                                <w:top w:val="none" w:sz="0" w:space="0" w:color="auto"/>
                                                                <w:left w:val="none" w:sz="0" w:space="0" w:color="auto"/>
                                                                <w:bottom w:val="none" w:sz="0" w:space="0" w:color="auto"/>
                                                                <w:right w:val="none" w:sz="0" w:space="0" w:color="auto"/>
                                                              </w:divBdr>
                                                              <w:divsChild>
                                                                <w:div w:id="1340887031">
                                                                  <w:marLeft w:val="0"/>
                                                                  <w:marRight w:val="0"/>
                                                                  <w:marTop w:val="0"/>
                                                                  <w:marBottom w:val="0"/>
                                                                  <w:divBdr>
                                                                    <w:top w:val="none" w:sz="0" w:space="0" w:color="auto"/>
                                                                    <w:left w:val="none" w:sz="0" w:space="0" w:color="auto"/>
                                                                    <w:bottom w:val="none" w:sz="0" w:space="0" w:color="auto"/>
                                                                    <w:right w:val="none" w:sz="0" w:space="0" w:color="auto"/>
                                                                  </w:divBdr>
                                                                  <w:divsChild>
                                                                    <w:div w:id="1187712857">
                                                                      <w:marLeft w:val="0"/>
                                                                      <w:marRight w:val="0"/>
                                                                      <w:marTop w:val="0"/>
                                                                      <w:marBottom w:val="0"/>
                                                                      <w:divBdr>
                                                                        <w:top w:val="none" w:sz="0" w:space="0" w:color="auto"/>
                                                                        <w:left w:val="none" w:sz="0" w:space="0" w:color="auto"/>
                                                                        <w:bottom w:val="none" w:sz="0" w:space="0" w:color="auto"/>
                                                                        <w:right w:val="none" w:sz="0" w:space="0" w:color="auto"/>
                                                                      </w:divBdr>
                                                                      <w:divsChild>
                                                                        <w:div w:id="2007662583">
                                                                          <w:marLeft w:val="0"/>
                                                                          <w:marRight w:val="0"/>
                                                                          <w:marTop w:val="0"/>
                                                                          <w:marBottom w:val="0"/>
                                                                          <w:divBdr>
                                                                            <w:top w:val="none" w:sz="0" w:space="0" w:color="auto"/>
                                                                            <w:left w:val="none" w:sz="0" w:space="0" w:color="auto"/>
                                                                            <w:bottom w:val="none" w:sz="0" w:space="0" w:color="auto"/>
                                                                            <w:right w:val="none" w:sz="0" w:space="0" w:color="auto"/>
                                                                          </w:divBdr>
                                                                          <w:divsChild>
                                                                            <w:div w:id="42293014">
                                                                              <w:marLeft w:val="0"/>
                                                                              <w:marRight w:val="0"/>
                                                                              <w:marTop w:val="0"/>
                                                                              <w:marBottom w:val="0"/>
                                                                              <w:divBdr>
                                                                                <w:top w:val="none" w:sz="0" w:space="0" w:color="auto"/>
                                                                                <w:left w:val="none" w:sz="0" w:space="0" w:color="auto"/>
                                                                                <w:bottom w:val="none" w:sz="0" w:space="0" w:color="auto"/>
                                                                                <w:right w:val="none" w:sz="0" w:space="0" w:color="auto"/>
                                                                              </w:divBdr>
                                                                              <w:divsChild>
                                                                                <w:div w:id="588349249">
                                                                                  <w:marLeft w:val="0"/>
                                                                                  <w:marRight w:val="0"/>
                                                                                  <w:marTop w:val="0"/>
                                                                                  <w:marBottom w:val="0"/>
                                                                                  <w:divBdr>
                                                                                    <w:top w:val="none" w:sz="0" w:space="0" w:color="auto"/>
                                                                                    <w:left w:val="none" w:sz="0" w:space="0" w:color="auto"/>
                                                                                    <w:bottom w:val="none" w:sz="0" w:space="0" w:color="auto"/>
                                                                                    <w:right w:val="none" w:sz="0" w:space="0" w:color="auto"/>
                                                                                  </w:divBdr>
                                                                                  <w:divsChild>
                                                                                    <w:div w:id="1231236363">
                                                                                      <w:marLeft w:val="0"/>
                                                                                      <w:marRight w:val="0"/>
                                                                                      <w:marTop w:val="0"/>
                                                                                      <w:marBottom w:val="0"/>
                                                                                      <w:divBdr>
                                                                                        <w:top w:val="none" w:sz="0" w:space="0" w:color="auto"/>
                                                                                        <w:left w:val="none" w:sz="0" w:space="0" w:color="auto"/>
                                                                                        <w:bottom w:val="none" w:sz="0" w:space="0" w:color="auto"/>
                                                                                        <w:right w:val="none" w:sz="0" w:space="0" w:color="auto"/>
                                                                                      </w:divBdr>
                                                                                      <w:divsChild>
                                                                                        <w:div w:id="1675913242">
                                                                                          <w:marLeft w:val="0"/>
                                                                                          <w:marRight w:val="0"/>
                                                                                          <w:marTop w:val="0"/>
                                                                                          <w:marBottom w:val="0"/>
                                                                                          <w:divBdr>
                                                                                            <w:top w:val="none" w:sz="0" w:space="0" w:color="auto"/>
                                                                                            <w:left w:val="none" w:sz="0" w:space="0" w:color="auto"/>
                                                                                            <w:bottom w:val="none" w:sz="0" w:space="0" w:color="auto"/>
                                                                                            <w:right w:val="none" w:sz="0" w:space="0" w:color="auto"/>
                                                                                          </w:divBdr>
                                                                                          <w:divsChild>
                                                                                            <w:div w:id="613289954">
                                                                                              <w:marLeft w:val="0"/>
                                                                                              <w:marRight w:val="0"/>
                                                                                              <w:marTop w:val="0"/>
                                                                                              <w:marBottom w:val="0"/>
                                                                                              <w:divBdr>
                                                                                                <w:top w:val="none" w:sz="0" w:space="0" w:color="auto"/>
                                                                                                <w:left w:val="none" w:sz="0" w:space="0" w:color="auto"/>
                                                                                                <w:bottom w:val="none" w:sz="0" w:space="0" w:color="auto"/>
                                                                                                <w:right w:val="none" w:sz="0" w:space="0" w:color="auto"/>
                                                                                              </w:divBdr>
                                                                                              <w:divsChild>
                                                                                                <w:div w:id="1425689876">
                                                                                                  <w:marLeft w:val="0"/>
                                                                                                  <w:marRight w:val="0"/>
                                                                                                  <w:marTop w:val="0"/>
                                                                                                  <w:marBottom w:val="0"/>
                                                                                                  <w:divBdr>
                                                                                                    <w:top w:val="none" w:sz="0" w:space="0" w:color="auto"/>
                                                                                                    <w:left w:val="none" w:sz="0" w:space="0" w:color="auto"/>
                                                                                                    <w:bottom w:val="none" w:sz="0" w:space="0" w:color="auto"/>
                                                                                                    <w:right w:val="none" w:sz="0" w:space="0" w:color="auto"/>
                                                                                                  </w:divBdr>
                                                                                                  <w:divsChild>
                                                                                                    <w:div w:id="918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3129532">
      <w:bodyDiv w:val="1"/>
      <w:marLeft w:val="0"/>
      <w:marRight w:val="0"/>
      <w:marTop w:val="0"/>
      <w:marBottom w:val="0"/>
      <w:divBdr>
        <w:top w:val="none" w:sz="0" w:space="0" w:color="auto"/>
        <w:left w:val="none" w:sz="0" w:space="0" w:color="auto"/>
        <w:bottom w:val="none" w:sz="0" w:space="0" w:color="auto"/>
        <w:right w:val="none" w:sz="0" w:space="0" w:color="auto"/>
      </w:divBdr>
    </w:div>
    <w:div w:id="204474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barcaprize.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www.abarcaprize.com" TargetMode="External"/><Relationship Id="rId4" Type="http://schemas.openxmlformats.org/officeDocument/2006/relationships/settings" Target="settings.xml"/><Relationship Id="rId9" Type="http://schemas.openxmlformats.org/officeDocument/2006/relationships/hyperlink" Target="mailto:press@abarcaprize.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59E0F926E5D84D4293BABB4204AE3966" ma:contentTypeVersion="0" ma:contentTypeDescription="Crear nuevo documento." ma:contentTypeScope="" ma:versionID="5af83332dc34f7b8487ec44570809b5c">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196ADA-50DB-4F96-90AA-E5B27A66E9FF}">
  <ds:schemaRefs>
    <ds:schemaRef ds:uri="http://schemas.openxmlformats.org/officeDocument/2006/bibliography"/>
  </ds:schemaRefs>
</ds:datastoreItem>
</file>

<file path=customXml/itemProps2.xml><?xml version="1.0" encoding="utf-8"?>
<ds:datastoreItem xmlns:ds="http://schemas.openxmlformats.org/officeDocument/2006/customXml" ds:itemID="{AC1E4825-C5DF-4092-B51D-41553DA97273}"/>
</file>

<file path=customXml/itemProps3.xml><?xml version="1.0" encoding="utf-8"?>
<ds:datastoreItem xmlns:ds="http://schemas.openxmlformats.org/officeDocument/2006/customXml" ds:itemID="{318F6BB1-42D1-4AD4-9CC2-5B9747944280}"/>
</file>

<file path=customXml/itemProps4.xml><?xml version="1.0" encoding="utf-8"?>
<ds:datastoreItem xmlns:ds="http://schemas.openxmlformats.org/officeDocument/2006/customXml" ds:itemID="{185C9A24-2361-405B-93E3-4674D55906FC}"/>
</file>

<file path=docProps/app.xml><?xml version="1.0" encoding="utf-8"?>
<Properties xmlns="http://schemas.openxmlformats.org/officeDocument/2006/extended-properties" xmlns:vt="http://schemas.openxmlformats.org/officeDocument/2006/docPropsVTypes">
  <Template>Normal</Template>
  <TotalTime>0</TotalTime>
  <Pages>3</Pages>
  <Words>926</Words>
  <Characters>5095</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Martinez Revilla</dc:creator>
  <cp:keywords/>
  <dc:description/>
  <cp:lastModifiedBy>Eloisa Martin de Faria</cp:lastModifiedBy>
  <cp:revision>2</cp:revision>
  <cp:lastPrinted>2021-02-01T16:32:00Z</cp:lastPrinted>
  <dcterms:created xsi:type="dcterms:W3CDTF">2021-04-15T11:42:00Z</dcterms:created>
  <dcterms:modified xsi:type="dcterms:W3CDTF">2021-04-15T11:42:00Z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0x01010059E0F926E5D84D4293BABB4204AE3966</vt:lpwstr>
  </property>
</Properties>
</file>