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1E" w:rsidRDefault="00BF1B61" w:rsidP="00FF7E2E">
      <w:pPr>
        <w:jc w:val="center"/>
      </w:pPr>
      <w:r>
        <w:t xml:space="preserve">El Hospital Universitario HM </w:t>
      </w:r>
      <w:proofErr w:type="spellStart"/>
      <w:r>
        <w:t>Sanchinarro</w:t>
      </w:r>
      <w:proofErr w:type="spellEnd"/>
      <w:r>
        <w:t xml:space="preserve"> acog</w:t>
      </w:r>
      <w:r w:rsidR="00224710">
        <w:t>ió</w:t>
      </w:r>
      <w:r>
        <w:t xml:space="preserve"> la ‘Jornada de Implantes Cigomáticos’, organizada por la Sociedad Madrileña de Cirugía Oral y Maxilofacial</w:t>
      </w:r>
    </w:p>
    <w:p w:rsidR="009C5E1C" w:rsidRDefault="00BF1B61" w:rsidP="009C5E1C">
      <w:pPr>
        <w:spacing w:after="0"/>
        <w:jc w:val="both"/>
      </w:pPr>
      <w:r>
        <w:t xml:space="preserve">El Auditorio Reina Sofía del Hospital Universitario HM </w:t>
      </w:r>
      <w:proofErr w:type="spellStart"/>
      <w:r>
        <w:t>Sanchinarro</w:t>
      </w:r>
      <w:proofErr w:type="spellEnd"/>
      <w:r>
        <w:t xml:space="preserve"> ha acogido </w:t>
      </w:r>
      <w:r w:rsidR="00FE1F13">
        <w:t>el</w:t>
      </w:r>
      <w:r>
        <w:t xml:space="preserve"> 8 de febrero la ‘Jornada de Implantes Cigomáticos’</w:t>
      </w:r>
      <w:r w:rsidR="00FF7E2E">
        <w:t>, que ha versado en presentar esta opción de tratamiento para el maxilar superior atrófico desde un pu</w:t>
      </w:r>
      <w:r w:rsidR="00224710">
        <w:t xml:space="preserve">nto de vista interdisciplinario, </w:t>
      </w:r>
      <w:r w:rsidR="00FF7E2E">
        <w:t xml:space="preserve">quirúrgico y </w:t>
      </w:r>
      <w:proofErr w:type="spellStart"/>
      <w:r w:rsidR="00FF7E2E">
        <w:t>prostodóntico</w:t>
      </w:r>
      <w:proofErr w:type="spellEnd"/>
      <w:r w:rsidR="00FF7E2E">
        <w:t xml:space="preserve"> para la formación de profesionales de la Odontología y de la Cirugía Maxilofacial.</w:t>
      </w:r>
    </w:p>
    <w:p w:rsidR="009C5E1C" w:rsidRDefault="009C5E1C" w:rsidP="009C5E1C">
      <w:pPr>
        <w:spacing w:after="0"/>
        <w:jc w:val="both"/>
      </w:pPr>
    </w:p>
    <w:p w:rsidR="009C5E1C" w:rsidRDefault="009C5E1C" w:rsidP="004B2B5A">
      <w:pPr>
        <w:spacing w:after="0"/>
        <w:jc w:val="both"/>
        <w:rPr>
          <w:rFonts w:eastAsia="Times New Roman" w:cstheme="minorHAnsi"/>
          <w:color w:val="26282A"/>
        </w:rPr>
      </w:pPr>
      <w:r>
        <w:t xml:space="preserve">Este evento fue inaugurado por el Dr. Juan Abarca Cidón, presidente de HM Hospitales, quien destacó </w:t>
      </w:r>
      <w:r>
        <w:rPr>
          <w:rFonts w:eastAsia="Times New Roman" w:cstheme="minorHAnsi"/>
          <w:color w:val="26282A"/>
        </w:rPr>
        <w:t>su complacencia por “v</w:t>
      </w:r>
      <w:r w:rsidR="00224710">
        <w:rPr>
          <w:rFonts w:eastAsia="Times New Roman" w:cstheme="minorHAnsi"/>
          <w:color w:val="26282A"/>
        </w:rPr>
        <w:t>er reunidos en estas j</w:t>
      </w:r>
      <w:r w:rsidRPr="009C5E1C">
        <w:rPr>
          <w:rFonts w:eastAsia="Times New Roman" w:cstheme="minorHAnsi"/>
          <w:color w:val="26282A"/>
        </w:rPr>
        <w:t>ornadas a profesionales de la Cirugía Oral y Maxilofacial junto con profesionales de la Odontología y la Estomatología aportando un abordaje multidisciplinar, que enriquece nuestros conocimientos y contribuye a la mejora de los tratamientos que se pueden ofrecer a nuestros pacientes y dan opciones terapéuticas en situaciones límite de atrofia ósea</w:t>
      </w:r>
      <w:r>
        <w:rPr>
          <w:rFonts w:eastAsia="Times New Roman" w:cstheme="minorHAnsi"/>
          <w:color w:val="26282A"/>
        </w:rPr>
        <w:t>”</w:t>
      </w:r>
      <w:r w:rsidRPr="009C5E1C">
        <w:rPr>
          <w:rFonts w:eastAsia="Times New Roman" w:cstheme="minorHAnsi"/>
          <w:color w:val="26282A"/>
        </w:rPr>
        <w:t>.</w:t>
      </w:r>
    </w:p>
    <w:p w:rsidR="009C5E1C" w:rsidRDefault="009C5E1C" w:rsidP="004B2B5A">
      <w:pPr>
        <w:spacing w:after="0"/>
        <w:jc w:val="both"/>
        <w:rPr>
          <w:rFonts w:eastAsia="Times New Roman" w:cstheme="minorHAnsi"/>
          <w:color w:val="26282A"/>
        </w:rPr>
      </w:pPr>
    </w:p>
    <w:p w:rsidR="009C5E1C" w:rsidRPr="009C5E1C" w:rsidRDefault="009C5E1C" w:rsidP="00224710">
      <w:pPr>
        <w:spacing w:after="0"/>
        <w:jc w:val="both"/>
        <w:rPr>
          <w:rFonts w:eastAsia="Times New Roman" w:cstheme="minorHAnsi"/>
          <w:color w:val="26282A"/>
        </w:rPr>
      </w:pPr>
      <w:r>
        <w:rPr>
          <w:rFonts w:eastAsia="Times New Roman" w:cstheme="minorHAnsi"/>
          <w:color w:val="26282A"/>
        </w:rPr>
        <w:t xml:space="preserve">El organizador de este evento ha sido el </w:t>
      </w:r>
      <w:r w:rsidRPr="00524F22">
        <w:rPr>
          <w:rFonts w:eastAsia="Times New Roman" w:cstheme="minorHAnsi"/>
          <w:color w:val="26282A"/>
        </w:rPr>
        <w:t>Dr. Manuel Fernández Domínguez,</w:t>
      </w:r>
      <w:r>
        <w:rPr>
          <w:rFonts w:eastAsia="Times New Roman" w:cstheme="minorHAnsi"/>
          <w:color w:val="26282A"/>
        </w:rPr>
        <w:t xml:space="preserve"> jefe del </w:t>
      </w:r>
      <w:r w:rsidRPr="00524F22">
        <w:rPr>
          <w:rFonts w:eastAsia="Times New Roman" w:cstheme="minorHAnsi"/>
          <w:color w:val="26282A"/>
        </w:rPr>
        <w:t xml:space="preserve">Servicio de Cirugía Maxilofacial del Hospital Universitario HM </w:t>
      </w:r>
      <w:proofErr w:type="spellStart"/>
      <w:r w:rsidRPr="00524F22">
        <w:rPr>
          <w:rFonts w:eastAsia="Times New Roman" w:cstheme="minorHAnsi"/>
          <w:color w:val="26282A"/>
        </w:rPr>
        <w:t>Sanchinarro</w:t>
      </w:r>
      <w:proofErr w:type="spellEnd"/>
      <w:r w:rsidR="00224710">
        <w:rPr>
          <w:rFonts w:eastAsia="Times New Roman" w:cstheme="minorHAnsi"/>
          <w:color w:val="26282A"/>
        </w:rPr>
        <w:t>,</w:t>
      </w:r>
      <w:r>
        <w:rPr>
          <w:rFonts w:eastAsia="Times New Roman" w:cstheme="minorHAnsi"/>
          <w:color w:val="26282A"/>
        </w:rPr>
        <w:t xml:space="preserve"> quien destacó que, “estas jornadas</w:t>
      </w:r>
      <w:r w:rsidRPr="00524F22">
        <w:rPr>
          <w:rFonts w:eastAsia="Times New Roman" w:cstheme="minorHAnsi"/>
          <w:color w:val="26282A"/>
        </w:rPr>
        <w:t xml:space="preserve"> </w:t>
      </w:r>
      <w:r>
        <w:rPr>
          <w:rFonts w:eastAsia="Times New Roman" w:cstheme="minorHAnsi"/>
          <w:color w:val="26282A"/>
        </w:rPr>
        <w:t>c</w:t>
      </w:r>
      <w:r w:rsidRPr="00524F22">
        <w:rPr>
          <w:rFonts w:eastAsia="Times New Roman" w:cstheme="minorHAnsi"/>
          <w:color w:val="26282A"/>
        </w:rPr>
        <w:t xml:space="preserve">ientíficas </w:t>
      </w:r>
      <w:r>
        <w:rPr>
          <w:rFonts w:eastAsia="Times New Roman" w:cstheme="minorHAnsi"/>
          <w:color w:val="26282A"/>
        </w:rPr>
        <w:t>han servido</w:t>
      </w:r>
      <w:r w:rsidRPr="00524F22">
        <w:rPr>
          <w:rFonts w:eastAsia="Times New Roman" w:cstheme="minorHAnsi"/>
          <w:color w:val="26282A"/>
        </w:rPr>
        <w:t xml:space="preserve"> para la constante actualización en el ámbito de la </w:t>
      </w:r>
      <w:proofErr w:type="spellStart"/>
      <w:r w:rsidRPr="00524F22">
        <w:rPr>
          <w:rFonts w:eastAsia="Times New Roman" w:cstheme="minorHAnsi"/>
          <w:color w:val="26282A"/>
        </w:rPr>
        <w:t>implantología</w:t>
      </w:r>
      <w:proofErr w:type="spellEnd"/>
      <w:r w:rsidRPr="00524F22">
        <w:rPr>
          <w:rFonts w:eastAsia="Times New Roman" w:cstheme="minorHAnsi"/>
          <w:color w:val="26282A"/>
        </w:rPr>
        <w:t xml:space="preserve"> dental, </w:t>
      </w:r>
      <w:r>
        <w:rPr>
          <w:rFonts w:eastAsia="Times New Roman" w:cstheme="minorHAnsi"/>
          <w:color w:val="26282A"/>
        </w:rPr>
        <w:t xml:space="preserve">materia </w:t>
      </w:r>
      <w:r w:rsidRPr="00524F22">
        <w:rPr>
          <w:rFonts w:eastAsia="Times New Roman" w:cstheme="minorHAnsi"/>
          <w:color w:val="26282A"/>
        </w:rPr>
        <w:t>que ha revolucionado el tratamiento odontológico y ha contribuido a mejorar la calidad de vida d</w:t>
      </w:r>
      <w:bookmarkStart w:id="0" w:name="_GoBack"/>
      <w:bookmarkEnd w:id="0"/>
      <w:r w:rsidRPr="00524F22">
        <w:rPr>
          <w:rFonts w:eastAsia="Times New Roman" w:cstheme="minorHAnsi"/>
          <w:color w:val="26282A"/>
        </w:rPr>
        <w:t>e los pacientes</w:t>
      </w:r>
      <w:r>
        <w:rPr>
          <w:rFonts w:eastAsia="Times New Roman" w:cstheme="minorHAnsi"/>
          <w:color w:val="26282A"/>
        </w:rPr>
        <w:t xml:space="preserve">”. En concreto, las jornadas se centraron en </w:t>
      </w:r>
      <w:r>
        <w:t xml:space="preserve">los implantes </w:t>
      </w:r>
      <w:proofErr w:type="spellStart"/>
      <w:r>
        <w:t>Transcigomáticos</w:t>
      </w:r>
      <w:proofErr w:type="spellEnd"/>
      <w:r>
        <w:t xml:space="preserve">, tanto desde el punto quirúrgico como la rehabilitación con prótesis dentales, y en las particularidades anatómicas de la región cigomática. De hecho, se desgranaron las técnicas quirúrgicas en este campo, los criterios de éxito, las complicaciones </w:t>
      </w:r>
      <w:r w:rsidR="00224710">
        <w:t>existentes</w:t>
      </w:r>
      <w:r>
        <w:t xml:space="preserve"> y también las alternativas quirúrgicas a este tipo de procedimientos.</w:t>
      </w:r>
    </w:p>
    <w:p w:rsidR="009C5E1C" w:rsidRDefault="009C5E1C" w:rsidP="00224710">
      <w:pPr>
        <w:spacing w:after="0"/>
        <w:jc w:val="both"/>
      </w:pPr>
    </w:p>
    <w:p w:rsidR="009C5E1C" w:rsidRDefault="00FF7E2E" w:rsidP="00224710">
      <w:pPr>
        <w:spacing w:after="0"/>
        <w:jc w:val="both"/>
      </w:pPr>
      <w:r>
        <w:t>Esta jornada ha reunido a más de 150 cirujanos orales, maxilofaciales, odontólogos y estomatólogos provenientes de centros hospitalarios públicos y privados</w:t>
      </w:r>
      <w:r w:rsidR="009C5E1C">
        <w:t xml:space="preserve"> y que cuentan con una gran experiencia quirúrgica en cirugía oral</w:t>
      </w:r>
      <w:r>
        <w:t xml:space="preserve">. </w:t>
      </w:r>
      <w:r w:rsidR="009C5E1C">
        <w:t xml:space="preserve">Del mismo modo, </w:t>
      </w:r>
      <w:r w:rsidR="004B2B5A">
        <w:t>asistieron</w:t>
      </w:r>
      <w:r w:rsidR="009C5E1C">
        <w:t xml:space="preserve"> </w:t>
      </w:r>
      <w:r w:rsidR="004B2B5A">
        <w:t>ponentes</w:t>
      </w:r>
      <w:r w:rsidR="009C5E1C">
        <w:t xml:space="preserve"> internacionales de renombre en el campo de la Cirugía Oral y Maxilofacial como el Dr. Andrea Enrico </w:t>
      </w:r>
      <w:proofErr w:type="spellStart"/>
      <w:r w:rsidR="009C5E1C">
        <w:t>Borgonovo</w:t>
      </w:r>
      <w:proofErr w:type="spellEnd"/>
      <w:r w:rsidR="009C5E1C">
        <w:t>, de la Universidad de Milán (Italia),</w:t>
      </w:r>
      <w:r w:rsidR="004B2B5A">
        <w:t xml:space="preserve"> y</w:t>
      </w:r>
      <w:r w:rsidR="009C5E1C">
        <w:t xml:space="preserve"> el Dr. Fernando Duarte, especialista en Cirugía Oral por la </w:t>
      </w:r>
      <w:r w:rsidR="00224710">
        <w:t>‘</w:t>
      </w:r>
      <w:proofErr w:type="spellStart"/>
      <w:r w:rsidR="009C5E1C">
        <w:t>Portuguese</w:t>
      </w:r>
      <w:proofErr w:type="spellEnd"/>
      <w:r w:rsidR="009C5E1C">
        <w:t xml:space="preserve"> Dental </w:t>
      </w:r>
      <w:proofErr w:type="spellStart"/>
      <w:r w:rsidR="009C5E1C">
        <w:t>Association</w:t>
      </w:r>
      <w:proofErr w:type="spellEnd"/>
      <w:r w:rsidR="00224710">
        <w:t>’</w:t>
      </w:r>
      <w:r w:rsidR="009C5E1C">
        <w:t xml:space="preserve"> </w:t>
      </w:r>
      <w:r w:rsidR="00224710">
        <w:t>y la ‘</w:t>
      </w:r>
      <w:r w:rsidR="009C5E1C">
        <w:t xml:space="preserve">Eastman Dental </w:t>
      </w:r>
      <w:proofErr w:type="spellStart"/>
      <w:r w:rsidR="009C5E1C">
        <w:t>Institute</w:t>
      </w:r>
      <w:proofErr w:type="spellEnd"/>
      <w:r w:rsidR="00224710">
        <w:t>’, del</w:t>
      </w:r>
      <w:r w:rsidR="009C5E1C">
        <w:t xml:space="preserve"> ‘</w:t>
      </w:r>
      <w:proofErr w:type="spellStart"/>
      <w:r w:rsidR="009C5E1C">
        <w:t>University</w:t>
      </w:r>
      <w:proofErr w:type="spellEnd"/>
      <w:r w:rsidR="009C5E1C">
        <w:t xml:space="preserve"> </w:t>
      </w:r>
      <w:proofErr w:type="spellStart"/>
      <w:r w:rsidR="009C5E1C">
        <w:t>College</w:t>
      </w:r>
      <w:proofErr w:type="spellEnd"/>
      <w:r w:rsidR="009C5E1C">
        <w:t xml:space="preserve"> of London’ (Portugal y Reino Unido).</w:t>
      </w:r>
    </w:p>
    <w:p w:rsidR="00224710" w:rsidRDefault="00224710" w:rsidP="00224710">
      <w:pPr>
        <w:spacing w:after="0"/>
        <w:jc w:val="both"/>
      </w:pPr>
    </w:p>
    <w:p w:rsidR="00FF7E2E" w:rsidRDefault="00224710" w:rsidP="00224710">
      <w:pPr>
        <w:spacing w:after="0"/>
        <w:jc w:val="both"/>
      </w:pPr>
      <w:r>
        <w:t xml:space="preserve">La jornada concluyó con una interesante mesa redonda en la que participaron el Dr. Luis Naval, presidente de la Sociedad Madrileña de Cirugía Maxilofacial, el Dr. Guillermo </w:t>
      </w:r>
      <w:proofErr w:type="spellStart"/>
      <w:r>
        <w:t>Raspall</w:t>
      </w:r>
      <w:proofErr w:type="spellEnd"/>
      <w:r>
        <w:t xml:space="preserve">, con amplia experiencia en este campo en el Hospital </w:t>
      </w:r>
      <w:proofErr w:type="spellStart"/>
      <w:r>
        <w:t>Vall</w:t>
      </w:r>
      <w:proofErr w:type="spellEnd"/>
      <w:r>
        <w:t xml:space="preserve"> d’ Hebrón de Barcelona, y el Dr José María Martínez, profesor titular de la Facultad de Odontología de la Universidad Complutense de Madrid.  </w:t>
      </w:r>
      <w:r w:rsidR="00FF7E2E">
        <w:t xml:space="preserve">Además </w:t>
      </w:r>
      <w:r>
        <w:t xml:space="preserve">la jornada tuvo un especial punto de vista pedagógico y formativo razón por la que asistieron </w:t>
      </w:r>
      <w:r w:rsidR="00FF7E2E">
        <w:t xml:space="preserve">profesores y alumnos del Máster de Cirugía Bucal e </w:t>
      </w:r>
      <w:proofErr w:type="spellStart"/>
      <w:r w:rsidR="00FF7E2E">
        <w:t>Implantología</w:t>
      </w:r>
      <w:proofErr w:type="spellEnd"/>
      <w:r w:rsidR="00FF7E2E">
        <w:t xml:space="preserve"> de la Universidad San Pablo CEU, y de otros centros de estudios superiores como la Universidad Complutense de Madrid, la Universidad Rey Juan Carlos, la Universidad Europea de Madrid, </w:t>
      </w:r>
      <w:r w:rsidR="009C5E1C">
        <w:t xml:space="preserve">la </w:t>
      </w:r>
      <w:r w:rsidR="00FF7E2E">
        <w:t xml:space="preserve">Universidad de Alcalá, </w:t>
      </w:r>
      <w:r w:rsidR="009C5E1C">
        <w:t xml:space="preserve">la </w:t>
      </w:r>
      <w:r w:rsidR="00FF7E2E">
        <w:t>Universidad de Alfonso X el Sabio y</w:t>
      </w:r>
      <w:r w:rsidR="009C5E1C">
        <w:t xml:space="preserve"> la Universidad</w:t>
      </w:r>
      <w:r w:rsidR="00FF7E2E">
        <w:t xml:space="preserve"> Francisco de Vitoria.</w:t>
      </w:r>
    </w:p>
    <w:p w:rsidR="009C5E1C" w:rsidRDefault="009C5E1C" w:rsidP="00FF7E2E">
      <w:pPr>
        <w:jc w:val="both"/>
      </w:pPr>
    </w:p>
    <w:p w:rsidR="00FF7E2E" w:rsidRDefault="00FF7E2E" w:rsidP="00FF7E2E">
      <w:pPr>
        <w:jc w:val="both"/>
      </w:pPr>
    </w:p>
    <w:sectPr w:rsidR="00FF7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23E98"/>
    <w:multiLevelType w:val="hybridMultilevel"/>
    <w:tmpl w:val="17A218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0C89"/>
    <w:multiLevelType w:val="hybridMultilevel"/>
    <w:tmpl w:val="18AE4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2"/>
    <w:rsid w:val="000435E2"/>
    <w:rsid w:val="00224710"/>
    <w:rsid w:val="00326D1E"/>
    <w:rsid w:val="004B2B5A"/>
    <w:rsid w:val="009C5E1C"/>
    <w:rsid w:val="00BF1B61"/>
    <w:rsid w:val="00FE1F1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95574-168F-4A2D-8C8B-734133B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C1ECFCF3856746B2C4F5B986C57F41" ma:contentTypeVersion="1" ma:contentTypeDescription="Crear nuevo documento." ma:contentTypeScope="" ma:versionID="9aaf581aa9219f4f85c858f0a8e0f4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846DEA-7880-46D7-B3D8-E74237B8EF2A}"/>
</file>

<file path=customXml/itemProps2.xml><?xml version="1.0" encoding="utf-8"?>
<ds:datastoreItem xmlns:ds="http://schemas.openxmlformats.org/officeDocument/2006/customXml" ds:itemID="{352C9791-65A8-4474-B40D-AA5A0F501C14}"/>
</file>

<file path=customXml/itemProps3.xml><?xml version="1.0" encoding="utf-8"?>
<ds:datastoreItem xmlns:ds="http://schemas.openxmlformats.org/officeDocument/2006/customXml" ds:itemID="{0B7AC3A7-7603-456E-AB8F-0A17329B9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Garcia Rodriguez</dc:creator>
  <cp:keywords/>
  <dc:description/>
  <cp:lastModifiedBy>Marcos Garcia Rodriguez</cp:lastModifiedBy>
  <cp:revision>4</cp:revision>
  <dcterms:created xsi:type="dcterms:W3CDTF">2019-02-07T11:16:00Z</dcterms:created>
  <dcterms:modified xsi:type="dcterms:W3CDTF">2019-02-08T09:36:00Z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0x010100D9C1ECFCF3856746B2C4F5B986C57F41</vt:lpwstr>
  </property>
</Properties>
</file>